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5E1" w:rsidRPr="004E5C13" w:rsidRDefault="007B6757" w:rsidP="00ED15E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E5C13">
        <w:rPr>
          <w:rFonts w:ascii="Times New Roman" w:hAnsi="Times New Roman" w:cs="Times New Roman"/>
          <w:sz w:val="28"/>
          <w:szCs w:val="28"/>
        </w:rPr>
        <w:t>Приложение 2</w:t>
      </w:r>
    </w:p>
    <w:p w:rsidR="00AC6973" w:rsidRPr="004E5C13" w:rsidRDefault="00AC6973" w:rsidP="00AC69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B6757" w:rsidRPr="004E5C13" w:rsidRDefault="007B6757" w:rsidP="007B67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C13">
        <w:rPr>
          <w:rFonts w:ascii="Times New Roman" w:hAnsi="Times New Roman" w:cs="Times New Roman"/>
          <w:b/>
          <w:sz w:val="24"/>
          <w:szCs w:val="24"/>
        </w:rPr>
        <w:t xml:space="preserve">План мероприятий </w:t>
      </w:r>
      <w:r w:rsidR="00C5496C" w:rsidRPr="004E5C1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B6757" w:rsidRPr="004E5C13" w:rsidRDefault="007B6757" w:rsidP="007B67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C13">
        <w:rPr>
          <w:rFonts w:ascii="Times New Roman" w:hAnsi="Times New Roman" w:cs="Times New Roman"/>
          <w:b/>
          <w:sz w:val="24"/>
          <w:szCs w:val="24"/>
        </w:rPr>
        <w:t xml:space="preserve">по реализации Стратегии развития Государственной налоговой службы </w:t>
      </w:r>
    </w:p>
    <w:p w:rsidR="007B6757" w:rsidRPr="004E5C13" w:rsidRDefault="007B6757" w:rsidP="007B67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C13">
        <w:rPr>
          <w:rFonts w:ascii="Times New Roman" w:hAnsi="Times New Roman" w:cs="Times New Roman"/>
          <w:b/>
          <w:sz w:val="24"/>
          <w:szCs w:val="24"/>
        </w:rPr>
        <w:t xml:space="preserve">при Правительстве </w:t>
      </w:r>
      <w:proofErr w:type="spellStart"/>
      <w:r w:rsidRPr="004E5C13">
        <w:rPr>
          <w:rFonts w:ascii="Times New Roman" w:hAnsi="Times New Roman" w:cs="Times New Roman"/>
          <w:b/>
          <w:sz w:val="24"/>
          <w:szCs w:val="24"/>
        </w:rPr>
        <w:t>Кыргыз</w:t>
      </w:r>
      <w:r w:rsidR="00612838" w:rsidRPr="004E5C13">
        <w:rPr>
          <w:rFonts w:ascii="Times New Roman" w:hAnsi="Times New Roman" w:cs="Times New Roman"/>
          <w:b/>
          <w:sz w:val="24"/>
          <w:szCs w:val="24"/>
        </w:rPr>
        <w:t>ской</w:t>
      </w:r>
      <w:proofErr w:type="spellEnd"/>
      <w:r w:rsidR="00612838" w:rsidRPr="004E5C13">
        <w:rPr>
          <w:rFonts w:ascii="Times New Roman" w:hAnsi="Times New Roman" w:cs="Times New Roman"/>
          <w:b/>
          <w:sz w:val="24"/>
          <w:szCs w:val="24"/>
        </w:rPr>
        <w:t xml:space="preserve"> Республики на 201</w:t>
      </w:r>
      <w:r w:rsidR="004C2D0E" w:rsidRPr="004E5C13">
        <w:rPr>
          <w:rFonts w:ascii="Times New Roman" w:hAnsi="Times New Roman" w:cs="Times New Roman"/>
          <w:b/>
          <w:sz w:val="24"/>
          <w:szCs w:val="24"/>
        </w:rPr>
        <w:t>9</w:t>
      </w:r>
      <w:r w:rsidR="00612838" w:rsidRPr="004E5C13">
        <w:rPr>
          <w:rFonts w:ascii="Times New Roman" w:hAnsi="Times New Roman" w:cs="Times New Roman"/>
          <w:b/>
          <w:sz w:val="24"/>
          <w:szCs w:val="24"/>
        </w:rPr>
        <w:t>-202</w:t>
      </w:r>
      <w:r w:rsidR="004C2D0E" w:rsidRPr="004E5C13">
        <w:rPr>
          <w:rFonts w:ascii="Times New Roman" w:hAnsi="Times New Roman" w:cs="Times New Roman"/>
          <w:b/>
          <w:sz w:val="24"/>
          <w:szCs w:val="24"/>
        </w:rPr>
        <w:t>1</w:t>
      </w:r>
      <w:r w:rsidR="00612838" w:rsidRPr="004E5C13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="00111A10" w:rsidRPr="004E5C13">
        <w:rPr>
          <w:rFonts w:ascii="Times New Roman" w:hAnsi="Times New Roman" w:cs="Times New Roman"/>
          <w:b/>
          <w:sz w:val="24"/>
          <w:szCs w:val="24"/>
        </w:rPr>
        <w:t>оды</w:t>
      </w:r>
    </w:p>
    <w:p w:rsidR="0018625D" w:rsidRPr="004E5C13" w:rsidRDefault="0018625D" w:rsidP="007B6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6ACD" w:rsidRPr="004E5C13" w:rsidRDefault="00AF6ACD" w:rsidP="007B67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Style w:val="a3"/>
        <w:tblpPr w:leftFromText="180" w:rightFromText="180" w:vertAnchor="text" w:tblpY="1"/>
        <w:tblOverlap w:val="never"/>
        <w:tblW w:w="15247" w:type="dxa"/>
        <w:tblLayout w:type="fixed"/>
        <w:tblLook w:val="04A0" w:firstRow="1" w:lastRow="0" w:firstColumn="1" w:lastColumn="0" w:noHBand="0" w:noVBand="1"/>
      </w:tblPr>
      <w:tblGrid>
        <w:gridCol w:w="850"/>
        <w:gridCol w:w="2547"/>
        <w:gridCol w:w="2835"/>
        <w:gridCol w:w="2977"/>
        <w:gridCol w:w="1842"/>
        <w:gridCol w:w="2240"/>
        <w:gridCol w:w="1956"/>
      </w:tblGrid>
      <w:tr w:rsidR="00507FCE" w:rsidRPr="004E5C13" w:rsidTr="00484FF9">
        <w:tc>
          <w:tcPr>
            <w:tcW w:w="850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547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b/>
                <w:sz w:val="24"/>
                <w:szCs w:val="24"/>
              </w:rPr>
              <w:t>Задача/мера</w:t>
            </w:r>
          </w:p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b/>
                <w:sz w:val="24"/>
                <w:szCs w:val="24"/>
              </w:rPr>
              <w:t>Действие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b/>
                <w:sz w:val="24"/>
                <w:szCs w:val="24"/>
              </w:rPr>
              <w:t>Ожидаемые результаты</w:t>
            </w:r>
          </w:p>
        </w:tc>
        <w:tc>
          <w:tcPr>
            <w:tcW w:w="1842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240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</w:tc>
      </w:tr>
      <w:tr w:rsidR="00507FCE" w:rsidRPr="004E5C13" w:rsidTr="00484FF9">
        <w:trPr>
          <w:trHeight w:val="776"/>
        </w:trPr>
        <w:tc>
          <w:tcPr>
            <w:tcW w:w="15247" w:type="dxa"/>
            <w:gridSpan w:val="7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1. Создание основы для автоматизации налогового администрирования, дистанционного взаимодействия с налогоплательщиками, государственными органами и органами местного самоуправления</w:t>
            </w:r>
          </w:p>
        </w:tc>
      </w:tr>
      <w:tr w:rsidR="00507FCE" w:rsidRPr="004E5C13" w:rsidTr="00484FF9">
        <w:trPr>
          <w:trHeight w:val="419"/>
        </w:trPr>
        <w:tc>
          <w:tcPr>
            <w:tcW w:w="15247" w:type="dxa"/>
            <w:gridSpan w:val="7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b/>
                <w:sz w:val="24"/>
                <w:szCs w:val="24"/>
              </w:rPr>
              <w:t>Инфраструктурные задачи</w:t>
            </w:r>
          </w:p>
        </w:tc>
      </w:tr>
      <w:tr w:rsidR="00507FCE" w:rsidRPr="004E5C13" w:rsidTr="00484FF9">
        <w:tc>
          <w:tcPr>
            <w:tcW w:w="850" w:type="dxa"/>
            <w:vMerge w:val="restart"/>
          </w:tcPr>
          <w:p w:rsidR="00507FCE" w:rsidRPr="004E5C13" w:rsidRDefault="00507FCE" w:rsidP="00127359">
            <w:pPr>
              <w:pStyle w:val="a4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 w:val="restart"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Обновление и укрепление технической инфраструктуры информационной базы ИСНАК</w:t>
            </w:r>
          </w:p>
        </w:tc>
        <w:tc>
          <w:tcPr>
            <w:tcW w:w="2835" w:type="dxa"/>
          </w:tcPr>
          <w:p w:rsidR="00507FCE" w:rsidRPr="004E5C13" w:rsidRDefault="00507FCE" w:rsidP="00127359">
            <w:pPr>
              <w:pStyle w:val="a4"/>
              <w:numPr>
                <w:ilvl w:val="2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и изучения возможностей существующей</w:t>
            </w:r>
            <w:r w:rsidRPr="004E5C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технической инфраструктуры, включая оборудование и программное обеспечение для данного оборудования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Получение объективных данных о техническом состоянии инфраструктуры и актуальности программного обеспечения</w:t>
            </w:r>
          </w:p>
        </w:tc>
        <w:tc>
          <w:tcPr>
            <w:tcW w:w="1842" w:type="dxa"/>
          </w:tcPr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507FCE" w:rsidRPr="009F7669" w:rsidRDefault="00507FCE" w:rsidP="00C804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80461" w:rsidRPr="009F766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240" w:type="dxa"/>
          </w:tcPr>
          <w:p w:rsidR="00507FCE" w:rsidRPr="00C652FB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Инвестиционный кредит Всемирного банка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ГНС,</w:t>
            </w:r>
          </w:p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ГУ «</w:t>
            </w:r>
            <w:proofErr w:type="spellStart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АйТи</w:t>
            </w:r>
            <w:proofErr w:type="spellEnd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-сервис» при ГНС</w:t>
            </w:r>
          </w:p>
        </w:tc>
      </w:tr>
      <w:tr w:rsidR="00507FCE" w:rsidRPr="004E5C13" w:rsidTr="00484FF9">
        <w:tc>
          <w:tcPr>
            <w:tcW w:w="850" w:type="dxa"/>
            <w:vMerge/>
          </w:tcPr>
          <w:p w:rsidR="00507FCE" w:rsidRPr="004E5C13" w:rsidRDefault="00507FCE" w:rsidP="00127359">
            <w:pPr>
              <w:pStyle w:val="a4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7FCE" w:rsidRPr="004E5C13" w:rsidRDefault="00507FCE" w:rsidP="00127359">
            <w:pPr>
              <w:pStyle w:val="a4"/>
              <w:numPr>
                <w:ilvl w:val="2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Проведение анализа и оценки недостающих элементов технической инфраструктуры в целях обеспечения задач на не менее чем 6-летний предстоящий период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Дополнительное оснащение, с учетом перспективного развития недостающих элементов технической инфраструктуры для бесперебойной работы ИСНАК</w:t>
            </w:r>
          </w:p>
        </w:tc>
        <w:tc>
          <w:tcPr>
            <w:tcW w:w="1842" w:type="dxa"/>
          </w:tcPr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 квартал </w:t>
            </w:r>
          </w:p>
          <w:p w:rsidR="00507FCE" w:rsidRPr="009F7669" w:rsidRDefault="00507FCE" w:rsidP="00C804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80461" w:rsidRPr="009F766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240" w:type="dxa"/>
          </w:tcPr>
          <w:p w:rsidR="00507FCE" w:rsidRPr="00C652FB" w:rsidRDefault="00127359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Инвестиционный кредит Всемирного банка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ГНС,</w:t>
            </w:r>
          </w:p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ГУ «</w:t>
            </w:r>
            <w:proofErr w:type="spellStart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АйТи</w:t>
            </w:r>
            <w:proofErr w:type="spellEnd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-сервис» при ГНС</w:t>
            </w:r>
          </w:p>
        </w:tc>
      </w:tr>
      <w:tr w:rsidR="00507FCE" w:rsidRPr="004E5C13" w:rsidTr="00484FF9">
        <w:tc>
          <w:tcPr>
            <w:tcW w:w="850" w:type="dxa"/>
            <w:vMerge/>
          </w:tcPr>
          <w:p w:rsidR="00507FCE" w:rsidRPr="004E5C13" w:rsidRDefault="00507FCE" w:rsidP="00127359">
            <w:pPr>
              <w:pStyle w:val="a4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7FCE" w:rsidRPr="004E5C13" w:rsidRDefault="00507FCE" w:rsidP="00127359">
            <w:pPr>
              <w:pStyle w:val="a4"/>
              <w:numPr>
                <w:ilvl w:val="2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исследования, составление сметы и плана (проекта) обновления технической инфраструктуры ИСНАК 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Обновление технической инфраструктуры ИСНАК</w:t>
            </w:r>
          </w:p>
        </w:tc>
        <w:tc>
          <w:tcPr>
            <w:tcW w:w="1842" w:type="dxa"/>
          </w:tcPr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C80461"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 квартал </w:t>
            </w:r>
          </w:p>
          <w:p w:rsidR="00507FCE" w:rsidRPr="009F7669" w:rsidRDefault="00507FCE" w:rsidP="00C804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80461"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240" w:type="dxa"/>
          </w:tcPr>
          <w:p w:rsidR="00507FCE" w:rsidRPr="00C652FB" w:rsidRDefault="00127359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Инвестиционный кредит Всемирного банка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ГНС,</w:t>
            </w:r>
          </w:p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ГУ «</w:t>
            </w:r>
            <w:proofErr w:type="spellStart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АйТи</w:t>
            </w:r>
            <w:proofErr w:type="spellEnd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-сервис» при ГНС</w:t>
            </w:r>
          </w:p>
        </w:tc>
      </w:tr>
      <w:tr w:rsidR="00507FCE" w:rsidRPr="004E5C13" w:rsidTr="00484FF9">
        <w:tc>
          <w:tcPr>
            <w:tcW w:w="850" w:type="dxa"/>
            <w:vMerge w:val="restart"/>
          </w:tcPr>
          <w:p w:rsidR="00507FCE" w:rsidRPr="004E5C13" w:rsidRDefault="00507FCE" w:rsidP="00127359">
            <w:pPr>
              <w:pStyle w:val="a4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 w:val="restart"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Доработка программного обеспечения ИСНАК </w:t>
            </w:r>
          </w:p>
        </w:tc>
        <w:tc>
          <w:tcPr>
            <w:tcW w:w="2835" w:type="dxa"/>
          </w:tcPr>
          <w:p w:rsidR="00507FCE" w:rsidRPr="004E5C13" w:rsidRDefault="00507FCE" w:rsidP="00127359">
            <w:pPr>
              <w:pStyle w:val="a4"/>
              <w:numPr>
                <w:ilvl w:val="2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Анализ и составление этапов доработки для эффективной работы программного обеспечения ИСНАК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Внесение рекомендаций по обновлению и определению очередности этапов доработки ИСНАК</w:t>
            </w:r>
          </w:p>
        </w:tc>
        <w:tc>
          <w:tcPr>
            <w:tcW w:w="1842" w:type="dxa"/>
          </w:tcPr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квартал </w:t>
            </w:r>
          </w:p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C80461"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40" w:type="dxa"/>
          </w:tcPr>
          <w:p w:rsidR="00507FCE" w:rsidRPr="00C652FB" w:rsidRDefault="00127359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Инвестиционный кредит Всемирного банка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ГНС,</w:t>
            </w:r>
          </w:p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ГУ «</w:t>
            </w:r>
            <w:proofErr w:type="spellStart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АйТи</w:t>
            </w:r>
            <w:proofErr w:type="spellEnd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-сервис» при ГНС</w:t>
            </w:r>
          </w:p>
        </w:tc>
      </w:tr>
      <w:tr w:rsidR="00507FCE" w:rsidRPr="004E5C13" w:rsidTr="00484FF9">
        <w:tc>
          <w:tcPr>
            <w:tcW w:w="850" w:type="dxa"/>
            <w:vMerge/>
          </w:tcPr>
          <w:p w:rsidR="00507FCE" w:rsidRPr="004E5C13" w:rsidRDefault="00507FCE" w:rsidP="00127359">
            <w:pPr>
              <w:pStyle w:val="a4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1.2.2. Реализация этапов доработки программного обеспечения ИСНАК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Разработка и внедрение программного продукта</w:t>
            </w:r>
          </w:p>
        </w:tc>
        <w:tc>
          <w:tcPr>
            <w:tcW w:w="1842" w:type="dxa"/>
          </w:tcPr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С 2021 года</w:t>
            </w:r>
          </w:p>
        </w:tc>
        <w:tc>
          <w:tcPr>
            <w:tcW w:w="2240" w:type="dxa"/>
          </w:tcPr>
          <w:p w:rsidR="00507FCE" w:rsidRPr="00C652FB" w:rsidRDefault="00127359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Инвестиционный кредит Всемирного банка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ГНС,</w:t>
            </w:r>
          </w:p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ГУ «</w:t>
            </w:r>
            <w:proofErr w:type="spellStart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АйТи</w:t>
            </w:r>
            <w:proofErr w:type="spellEnd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-сервис» при ГНС</w:t>
            </w:r>
          </w:p>
        </w:tc>
      </w:tr>
      <w:tr w:rsidR="00507FCE" w:rsidRPr="004E5C13" w:rsidTr="00484FF9">
        <w:tc>
          <w:tcPr>
            <w:tcW w:w="850" w:type="dxa"/>
            <w:vMerge w:val="restart"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1.3. </w:t>
            </w:r>
          </w:p>
        </w:tc>
        <w:tc>
          <w:tcPr>
            <w:tcW w:w="2547" w:type="dxa"/>
            <w:vMerge w:val="restart"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потенциала ИТ-подразделений и сотрудников ГНС </w:t>
            </w:r>
          </w:p>
        </w:tc>
        <w:tc>
          <w:tcPr>
            <w:tcW w:w="2835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1.3.1. Проведение внутриведомственного анализа, определение оптимальной структуры ИТ-подразделения и необходимого количества ИТ-специалистов, включая бизнес-аналитиков 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Обеспечение Управления сопровождения программ и информационной безопасности специализированными квалифицированными кадрами</w:t>
            </w:r>
          </w:p>
        </w:tc>
        <w:tc>
          <w:tcPr>
            <w:tcW w:w="1842" w:type="dxa"/>
          </w:tcPr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2020 года</w:t>
            </w:r>
          </w:p>
        </w:tc>
        <w:tc>
          <w:tcPr>
            <w:tcW w:w="2240" w:type="dxa"/>
          </w:tcPr>
          <w:p w:rsidR="00507FCE" w:rsidRPr="00C652FB" w:rsidRDefault="00695A1D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</w:t>
            </w:r>
          </w:p>
        </w:tc>
      </w:tr>
      <w:tr w:rsidR="00507FCE" w:rsidRPr="004E5C13" w:rsidTr="00484FF9">
        <w:tc>
          <w:tcPr>
            <w:tcW w:w="850" w:type="dxa"/>
            <w:vMerge/>
          </w:tcPr>
          <w:p w:rsidR="00507FCE" w:rsidRPr="004E5C13" w:rsidRDefault="00507FCE" w:rsidP="00127359">
            <w:pPr>
              <w:pStyle w:val="a4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7FCE" w:rsidRPr="004E5C13" w:rsidRDefault="00507FCE" w:rsidP="00127359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1.3.2. Разработка и утверждение требований к пользовательским ИТ-навыкам при отборе и назначении сотрудников ГНС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сотрудников ГНС в формировании пользовательских ИТ-навыков</w:t>
            </w:r>
          </w:p>
        </w:tc>
        <w:tc>
          <w:tcPr>
            <w:tcW w:w="1842" w:type="dxa"/>
          </w:tcPr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2020 года</w:t>
            </w:r>
          </w:p>
        </w:tc>
        <w:tc>
          <w:tcPr>
            <w:tcW w:w="2240" w:type="dxa"/>
          </w:tcPr>
          <w:p w:rsidR="00507FCE" w:rsidRPr="00C652FB" w:rsidRDefault="00695A1D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ГНС,</w:t>
            </w:r>
          </w:p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ГУ «</w:t>
            </w:r>
            <w:proofErr w:type="spellStart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АйТи</w:t>
            </w:r>
            <w:proofErr w:type="spellEnd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-сервис» при ГНС</w:t>
            </w:r>
          </w:p>
        </w:tc>
      </w:tr>
      <w:tr w:rsidR="00507FCE" w:rsidRPr="004E5C13" w:rsidTr="00484FF9">
        <w:tc>
          <w:tcPr>
            <w:tcW w:w="850" w:type="dxa"/>
            <w:vMerge/>
          </w:tcPr>
          <w:p w:rsidR="00507FCE" w:rsidRPr="004E5C13" w:rsidRDefault="00507FCE" w:rsidP="00127359">
            <w:pPr>
              <w:pStyle w:val="a4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7FCE" w:rsidRPr="004E5C13" w:rsidRDefault="00507FCE" w:rsidP="00127359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1.3.3. Разработка тестов и системы оценки, проведение выборочного обследования и оценка уровня владения пользовательскими ИТ-навыками разных категорий должностных лиц ГНС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Система оценки компьютерной грамотности сотрудников управлений ГНС</w:t>
            </w:r>
          </w:p>
        </w:tc>
        <w:tc>
          <w:tcPr>
            <w:tcW w:w="1842" w:type="dxa"/>
          </w:tcPr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2020 года</w:t>
            </w:r>
          </w:p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</w:tcPr>
          <w:p w:rsidR="00507FCE" w:rsidRPr="00C652FB" w:rsidRDefault="00127359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Инвестиционный кредит Всемирного банка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ГНС,</w:t>
            </w:r>
          </w:p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ГУ «</w:t>
            </w:r>
            <w:proofErr w:type="spellStart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АйТи</w:t>
            </w:r>
            <w:proofErr w:type="spellEnd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-сервис» при ГНС</w:t>
            </w:r>
          </w:p>
        </w:tc>
      </w:tr>
      <w:tr w:rsidR="00507FCE" w:rsidRPr="004E5C13" w:rsidTr="00484FF9">
        <w:tc>
          <w:tcPr>
            <w:tcW w:w="850" w:type="dxa"/>
            <w:vMerge/>
          </w:tcPr>
          <w:p w:rsidR="00507FCE" w:rsidRPr="004E5C13" w:rsidRDefault="00507FCE" w:rsidP="00127359">
            <w:pPr>
              <w:pStyle w:val="a4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7FCE" w:rsidRPr="004E5C13" w:rsidRDefault="00507FCE" w:rsidP="00127359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1.3.4. Разработка и утверждение программы повышения уровня ИТ-навыков сотрудников ГНС</w:t>
            </w:r>
          </w:p>
          <w:p w:rsidR="00507FCE" w:rsidRPr="004E5C13" w:rsidRDefault="00507FCE" w:rsidP="00127359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Повышение компьютерной грамотности сотрудников ГНС</w:t>
            </w:r>
          </w:p>
        </w:tc>
        <w:tc>
          <w:tcPr>
            <w:tcW w:w="1842" w:type="dxa"/>
          </w:tcPr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2021 года</w:t>
            </w:r>
          </w:p>
        </w:tc>
        <w:tc>
          <w:tcPr>
            <w:tcW w:w="2240" w:type="dxa"/>
          </w:tcPr>
          <w:p w:rsidR="00507FCE" w:rsidRPr="00C652FB" w:rsidRDefault="00127359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Инвестиционный кредит Всемирного банка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</w:t>
            </w:r>
          </w:p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FCE" w:rsidRPr="004E5C13" w:rsidTr="00484FF9">
        <w:tc>
          <w:tcPr>
            <w:tcW w:w="850" w:type="dxa"/>
            <w:vMerge/>
          </w:tcPr>
          <w:p w:rsidR="00507FCE" w:rsidRPr="004E5C13" w:rsidRDefault="00507FCE" w:rsidP="00127359">
            <w:pPr>
              <w:pStyle w:val="a4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7FCE" w:rsidRPr="004E5C13" w:rsidRDefault="00507FCE" w:rsidP="00127359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1.3.5. Разработка и утверждение положения об ИТ-подразделении, квалификационных требований и внедрение новой структуры ИТ-подразделения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Улучшение качества работы ИТ-подразделения</w:t>
            </w:r>
          </w:p>
        </w:tc>
        <w:tc>
          <w:tcPr>
            <w:tcW w:w="1842" w:type="dxa"/>
          </w:tcPr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2021 года</w:t>
            </w:r>
          </w:p>
        </w:tc>
        <w:tc>
          <w:tcPr>
            <w:tcW w:w="2240" w:type="dxa"/>
          </w:tcPr>
          <w:p w:rsidR="00507FCE" w:rsidRPr="00C652FB" w:rsidRDefault="00695A1D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</w:t>
            </w:r>
          </w:p>
        </w:tc>
      </w:tr>
      <w:tr w:rsidR="00507FCE" w:rsidRPr="004E5C13" w:rsidTr="00484FF9">
        <w:tc>
          <w:tcPr>
            <w:tcW w:w="850" w:type="dxa"/>
            <w:vMerge w:val="restart"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 w:val="restart"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материальной и технической базы ГНС </w:t>
            </w: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7FCE" w:rsidRPr="004E5C13" w:rsidRDefault="00507FCE" w:rsidP="00127359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1.4.1. Проведение анализа потребности в услугах «единых окон» и сервисных центров, потребности в других зданиях и помещениях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Открытие «единых окон» и сервисных центров в территориальных УГНС (в случае необходимости)</w:t>
            </w:r>
          </w:p>
        </w:tc>
        <w:tc>
          <w:tcPr>
            <w:tcW w:w="1842" w:type="dxa"/>
          </w:tcPr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40" w:type="dxa"/>
          </w:tcPr>
          <w:p w:rsidR="00507FCE" w:rsidRPr="00C652FB" w:rsidRDefault="00695A1D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</w:t>
            </w:r>
          </w:p>
        </w:tc>
      </w:tr>
      <w:tr w:rsidR="00507FCE" w:rsidRPr="004E5C13" w:rsidTr="00484FF9">
        <w:tc>
          <w:tcPr>
            <w:tcW w:w="850" w:type="dxa"/>
            <w:vMerge/>
          </w:tcPr>
          <w:p w:rsidR="00507FCE" w:rsidRPr="004E5C13" w:rsidRDefault="00507FCE" w:rsidP="00127359">
            <w:pPr>
              <w:pStyle w:val="a4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7FCE" w:rsidRPr="004E5C13" w:rsidRDefault="00507FCE" w:rsidP="00127359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1.4.2. Разработка плана развития материальной и технической базы ГНС на </w:t>
            </w:r>
            <w:r w:rsidRPr="004E5C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долгосрочный период со сметой расходов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Укрепление материальной и технической базы ГНС</w:t>
            </w:r>
          </w:p>
        </w:tc>
        <w:tc>
          <w:tcPr>
            <w:tcW w:w="1842" w:type="dxa"/>
          </w:tcPr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IV 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240" w:type="dxa"/>
          </w:tcPr>
          <w:p w:rsidR="00507FCE" w:rsidRPr="00AE40C9" w:rsidRDefault="00927E18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</w:t>
            </w:r>
          </w:p>
        </w:tc>
      </w:tr>
      <w:tr w:rsidR="00127359" w:rsidRPr="004E5C13" w:rsidTr="00484FF9">
        <w:trPr>
          <w:trHeight w:val="489"/>
        </w:trPr>
        <w:tc>
          <w:tcPr>
            <w:tcW w:w="15247" w:type="dxa"/>
            <w:gridSpan w:val="7"/>
          </w:tcPr>
          <w:p w:rsidR="00127359" w:rsidRPr="009F7669" w:rsidRDefault="00127359" w:rsidP="00127359">
            <w:pPr>
              <w:tabs>
                <w:tab w:val="left" w:pos="24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b/>
                <w:sz w:val="24"/>
                <w:szCs w:val="24"/>
              </w:rPr>
              <w:t>Перевод рабочих процессов администрирования в электронный формат</w:t>
            </w:r>
          </w:p>
        </w:tc>
      </w:tr>
      <w:tr w:rsidR="00507FCE" w:rsidRPr="004E5C13" w:rsidTr="00484FF9">
        <w:tc>
          <w:tcPr>
            <w:tcW w:w="850" w:type="dxa"/>
            <w:vMerge w:val="restart"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 w:val="restart"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Системная переработка рабочих процессов администрирования</w:t>
            </w: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1.5.1. Проведение функционального анализа рабочих процессов налогового администрирования и разработка их системного перечня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Улучшение рабочих процессов налогового администрирования</w:t>
            </w:r>
          </w:p>
        </w:tc>
        <w:tc>
          <w:tcPr>
            <w:tcW w:w="1842" w:type="dxa"/>
          </w:tcPr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 квартал </w:t>
            </w:r>
          </w:p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2019 года</w:t>
            </w:r>
          </w:p>
        </w:tc>
        <w:tc>
          <w:tcPr>
            <w:tcW w:w="2240" w:type="dxa"/>
          </w:tcPr>
          <w:p w:rsidR="00507FCE" w:rsidRPr="00C652FB" w:rsidRDefault="00127359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Инвестиционный кредит Всемирного банка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</w:t>
            </w:r>
          </w:p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FCE" w:rsidRPr="004E5C13" w:rsidTr="00484FF9">
        <w:tc>
          <w:tcPr>
            <w:tcW w:w="850" w:type="dxa"/>
            <w:vMerge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1.5.2. Определение возможности упрощения/совершенствования рабочих процессов по действующим программным модулям 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Упрощение рабочих процессов программных модулей АИС ИСНАК</w:t>
            </w:r>
          </w:p>
        </w:tc>
        <w:tc>
          <w:tcPr>
            <w:tcW w:w="1842" w:type="dxa"/>
          </w:tcPr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IV 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9 года</w:t>
            </w:r>
          </w:p>
        </w:tc>
        <w:tc>
          <w:tcPr>
            <w:tcW w:w="2240" w:type="dxa"/>
          </w:tcPr>
          <w:p w:rsidR="00507FCE" w:rsidRPr="00C652FB" w:rsidRDefault="00127359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Инвестиционный кредит Всемирного банка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ГНС,</w:t>
            </w:r>
          </w:p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ГУ «</w:t>
            </w:r>
            <w:proofErr w:type="spellStart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АйТи</w:t>
            </w:r>
            <w:proofErr w:type="spellEnd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-сервис» при ГНС</w:t>
            </w:r>
          </w:p>
        </w:tc>
      </w:tr>
      <w:tr w:rsidR="00507FCE" w:rsidRPr="004E5C13" w:rsidTr="00484FF9">
        <w:tc>
          <w:tcPr>
            <w:tcW w:w="850" w:type="dxa"/>
            <w:vMerge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1.5.3. Разработка рекомендаций по оптимизации организационной структуры и системы управления ГНС (по итогам функционального анализа рабочих процессов)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работы территориальных </w:t>
            </w:r>
            <w:r w:rsidRPr="004E5C13">
              <w:rPr>
                <w:rFonts w:ascii="Times New Roman" w:hAnsi="Times New Roman" w:cs="Times New Roman"/>
                <w:bCs/>
                <w:sz w:val="24"/>
                <w:szCs w:val="24"/>
              </w:rPr>
              <w:t>налоговых</w:t>
            </w: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 органов путем модернизации </w:t>
            </w:r>
            <w:proofErr w:type="spellStart"/>
            <w:proofErr w:type="gramStart"/>
            <w:r w:rsidR="00CC0B1C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организа-цион</w:t>
            </w:r>
            <w:r w:rsidRPr="004E5C13">
              <w:rPr>
                <w:rFonts w:ascii="Times New Roman" w:hAnsi="Times New Roman" w:cs="Times New Roman"/>
                <w:bCs/>
                <w:sz w:val="24"/>
                <w:szCs w:val="24"/>
              </w:rPr>
              <w:t>ной</w:t>
            </w:r>
            <w:proofErr w:type="spellEnd"/>
            <w:proofErr w:type="gramEnd"/>
            <w:r w:rsidRPr="004E5C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структуры</w:t>
            </w:r>
          </w:p>
        </w:tc>
        <w:tc>
          <w:tcPr>
            <w:tcW w:w="1842" w:type="dxa"/>
          </w:tcPr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240" w:type="dxa"/>
          </w:tcPr>
          <w:p w:rsidR="00507FCE" w:rsidRPr="00C652FB" w:rsidRDefault="00695A1D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</w:t>
            </w:r>
          </w:p>
        </w:tc>
      </w:tr>
      <w:tr w:rsidR="00507FCE" w:rsidRPr="004E5C13" w:rsidTr="00484FF9">
        <w:tc>
          <w:tcPr>
            <w:tcW w:w="850" w:type="dxa"/>
            <w:vMerge/>
          </w:tcPr>
          <w:p w:rsidR="00507FCE" w:rsidRPr="004E5C13" w:rsidRDefault="00507FCE" w:rsidP="00127359">
            <w:pPr>
              <w:pStyle w:val="a4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1.5.4. Разработка и утверждение плана доработки/разработки рабочих процессов </w:t>
            </w:r>
            <w:r w:rsidRPr="004E5C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налогового администрирования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Улучшение работы  по налоговому администрированию</w:t>
            </w:r>
          </w:p>
        </w:tc>
        <w:tc>
          <w:tcPr>
            <w:tcW w:w="1842" w:type="dxa"/>
          </w:tcPr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2020 года</w:t>
            </w:r>
          </w:p>
        </w:tc>
        <w:tc>
          <w:tcPr>
            <w:tcW w:w="2240" w:type="dxa"/>
          </w:tcPr>
          <w:p w:rsidR="00507FCE" w:rsidRPr="00C652FB" w:rsidRDefault="00127359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Инвестиционный кредит Всемирного банка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ГНС,</w:t>
            </w:r>
          </w:p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ГУ «</w:t>
            </w:r>
            <w:proofErr w:type="spellStart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АйТи</w:t>
            </w:r>
            <w:proofErr w:type="spellEnd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-сервис» при ГНС</w:t>
            </w:r>
          </w:p>
        </w:tc>
      </w:tr>
      <w:tr w:rsidR="00507FCE" w:rsidRPr="004E5C13" w:rsidTr="00484FF9">
        <w:tc>
          <w:tcPr>
            <w:tcW w:w="850" w:type="dxa"/>
            <w:vMerge/>
          </w:tcPr>
          <w:p w:rsidR="00507FCE" w:rsidRPr="004E5C13" w:rsidRDefault="00507FCE" w:rsidP="00127359">
            <w:pPr>
              <w:pStyle w:val="a4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1.5.5. Определение размера и источников финансирования автоматизации рабочих процессов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Привлечение денежных средств для финансирования автоматизации рабочих процессов</w:t>
            </w:r>
          </w:p>
        </w:tc>
        <w:tc>
          <w:tcPr>
            <w:tcW w:w="1842" w:type="dxa"/>
          </w:tcPr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2020 года</w:t>
            </w:r>
          </w:p>
        </w:tc>
        <w:tc>
          <w:tcPr>
            <w:tcW w:w="2240" w:type="dxa"/>
          </w:tcPr>
          <w:p w:rsidR="00507FCE" w:rsidRPr="00C652FB" w:rsidRDefault="00695A1D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</w:t>
            </w:r>
          </w:p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507FCE" w:rsidRPr="004E5C13" w:rsidTr="00484FF9">
        <w:tc>
          <w:tcPr>
            <w:tcW w:w="850" w:type="dxa"/>
            <w:vMerge/>
          </w:tcPr>
          <w:p w:rsidR="00507FCE" w:rsidRPr="004E5C13" w:rsidRDefault="00507FCE" w:rsidP="00127359">
            <w:pPr>
              <w:pStyle w:val="a4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1.5.6. Внесение изменений в регламенты ГНС в целях упрощения/устранения пробелов в имеющихся рабочих процессах 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Создание эффективной автоматизированной системы рабочих процессов налогового администрирования </w:t>
            </w:r>
          </w:p>
        </w:tc>
        <w:tc>
          <w:tcPr>
            <w:tcW w:w="1842" w:type="dxa"/>
          </w:tcPr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240" w:type="dxa"/>
          </w:tcPr>
          <w:p w:rsidR="00507FCE" w:rsidRPr="00C652FB" w:rsidRDefault="00695A1D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</w:t>
            </w:r>
          </w:p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FCE" w:rsidRPr="004E5C13" w:rsidTr="00484FF9">
        <w:tc>
          <w:tcPr>
            <w:tcW w:w="850" w:type="dxa"/>
            <w:vMerge w:val="restart"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1.6. </w:t>
            </w: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 w:val="restart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Укрепление потенциала ГНС по разработке рабочих процессов администрирования</w:t>
            </w:r>
          </w:p>
        </w:tc>
        <w:tc>
          <w:tcPr>
            <w:tcW w:w="2835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1.6.1. Разработка/дополнение действующего регламента ГНС по выполнению рабочих процессов, введение требования по определению подразделения, ответственного за разработку и совершенствование рабочего процесса 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Совершенствование рабочих процессов администрирования</w:t>
            </w:r>
          </w:p>
        </w:tc>
        <w:tc>
          <w:tcPr>
            <w:tcW w:w="1842" w:type="dxa"/>
          </w:tcPr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IV 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240" w:type="dxa"/>
          </w:tcPr>
          <w:p w:rsidR="00507FCE" w:rsidRPr="00C652FB" w:rsidRDefault="00695A1D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</w:t>
            </w:r>
          </w:p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FCE" w:rsidRPr="004E5C13" w:rsidTr="00484FF9">
        <w:trPr>
          <w:trHeight w:val="854"/>
        </w:trPr>
        <w:tc>
          <w:tcPr>
            <w:tcW w:w="850" w:type="dxa"/>
            <w:vMerge/>
          </w:tcPr>
          <w:p w:rsidR="00507FCE" w:rsidRPr="004E5C13" w:rsidRDefault="00507FCE" w:rsidP="00127359">
            <w:pPr>
              <w:pStyle w:val="a4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1.6.2. Разработка и утверждение плана по повышению квалификации бизнес-аналитиков системы ГНС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бизнес-аналитиков системы ГНС</w:t>
            </w:r>
          </w:p>
        </w:tc>
        <w:tc>
          <w:tcPr>
            <w:tcW w:w="1842" w:type="dxa"/>
          </w:tcPr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240" w:type="dxa"/>
          </w:tcPr>
          <w:p w:rsidR="00507FCE" w:rsidRPr="00C652FB" w:rsidRDefault="00695A1D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ГНС,</w:t>
            </w:r>
          </w:p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ГУ «</w:t>
            </w:r>
            <w:proofErr w:type="spellStart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АйТи</w:t>
            </w:r>
            <w:proofErr w:type="spellEnd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-сервис» при ГНС</w:t>
            </w:r>
          </w:p>
        </w:tc>
      </w:tr>
      <w:tr w:rsidR="00507FCE" w:rsidRPr="004E5C13" w:rsidTr="00484FF9">
        <w:trPr>
          <w:trHeight w:val="70"/>
        </w:trPr>
        <w:tc>
          <w:tcPr>
            <w:tcW w:w="850" w:type="dxa"/>
            <w:vMerge w:val="restart"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1.7.</w:t>
            </w: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 w:val="restart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Актуализация регистрационной базы данных налогоплательщиков ГНС с базами данных Минюста</w:t>
            </w:r>
          </w:p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1.7.1. Разработка процедур сопоставления базы данных ГНС с базами данных Минюста</w:t>
            </w:r>
          </w:p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разрыва между количеством юридических лиц, включенных в Государственный реестр налогоплательщиков </w:t>
            </w:r>
            <w:proofErr w:type="spellStart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и Единый государственный реестр юридических лиц </w:t>
            </w:r>
            <w:proofErr w:type="spellStart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</w:p>
        </w:tc>
        <w:tc>
          <w:tcPr>
            <w:tcW w:w="1842" w:type="dxa"/>
          </w:tcPr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C80461"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2019 года</w:t>
            </w:r>
          </w:p>
        </w:tc>
        <w:tc>
          <w:tcPr>
            <w:tcW w:w="2240" w:type="dxa"/>
          </w:tcPr>
          <w:p w:rsidR="00507FCE" w:rsidRPr="00C652FB" w:rsidRDefault="00695A1D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ГНС,</w:t>
            </w:r>
          </w:p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Минюст</w:t>
            </w:r>
          </w:p>
        </w:tc>
      </w:tr>
      <w:tr w:rsidR="00507FCE" w:rsidRPr="004E5C13" w:rsidTr="00484FF9">
        <w:tc>
          <w:tcPr>
            <w:tcW w:w="850" w:type="dxa"/>
            <w:vMerge/>
          </w:tcPr>
          <w:p w:rsidR="00507FCE" w:rsidRPr="004E5C13" w:rsidRDefault="00507FCE" w:rsidP="00127359">
            <w:pPr>
              <w:pStyle w:val="a4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1.7.2. Проведение актуализации базы данных налогоплательщиков:</w:t>
            </w:r>
          </w:p>
          <w:p w:rsidR="00507FCE" w:rsidRPr="004E5C13" w:rsidRDefault="00507FCE" w:rsidP="00127359">
            <w:pPr>
              <w:pStyle w:val="a4"/>
              <w:numPr>
                <w:ilvl w:val="0"/>
                <w:numId w:val="9"/>
              </w:numPr>
              <w:ind w:left="3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</w:t>
            </w:r>
            <w:proofErr w:type="spellStart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азработка</w:t>
            </w:r>
            <w:proofErr w:type="spellEnd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 проекта решения по результатам сопоставления баз данных;</w:t>
            </w:r>
          </w:p>
          <w:p w:rsidR="00507FCE" w:rsidRPr="004E5C13" w:rsidRDefault="00507FCE" w:rsidP="00127359">
            <w:pPr>
              <w:pStyle w:val="a4"/>
              <w:numPr>
                <w:ilvl w:val="0"/>
                <w:numId w:val="9"/>
              </w:numPr>
              <w:ind w:left="3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</w:t>
            </w:r>
            <w:proofErr w:type="spellStart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ринятие</w:t>
            </w:r>
            <w:proofErr w:type="spellEnd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по результатам сопоставления баз данных и внесение изменений в Государственный реестр налогоплательщиков </w:t>
            </w:r>
            <w:proofErr w:type="spellStart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системы фильтрации налогоплательщиков, в отношении которых проводится сопоставление баз данных </w:t>
            </w:r>
          </w:p>
        </w:tc>
        <w:tc>
          <w:tcPr>
            <w:tcW w:w="1842" w:type="dxa"/>
          </w:tcPr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2020 года</w:t>
            </w:r>
          </w:p>
        </w:tc>
        <w:tc>
          <w:tcPr>
            <w:tcW w:w="2240" w:type="dxa"/>
          </w:tcPr>
          <w:p w:rsidR="00507FCE" w:rsidRPr="00C652FB" w:rsidRDefault="00695A1D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</w:t>
            </w:r>
          </w:p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FCE" w:rsidRPr="004E5C13" w:rsidTr="00484FF9">
        <w:tc>
          <w:tcPr>
            <w:tcW w:w="850" w:type="dxa"/>
            <w:vMerge w:val="restart"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1.8. </w:t>
            </w:r>
          </w:p>
        </w:tc>
        <w:tc>
          <w:tcPr>
            <w:tcW w:w="2547" w:type="dxa"/>
            <w:vMerge w:val="restart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условий для внедрения электронного документооборота при взаимодействии </w:t>
            </w:r>
            <w:r w:rsidRPr="004E5C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 структурными подразделениями органов налоговой службы по вертикали и горизонтали, дистанционного общения ответственных сотрудников ЦА ГНС и системы ГНС в целом</w:t>
            </w:r>
          </w:p>
        </w:tc>
        <w:tc>
          <w:tcPr>
            <w:tcW w:w="2835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1.8.1. Проведение анализа и выявление объема и потребности в электронном документообороте между </w:t>
            </w:r>
            <w:r w:rsidRPr="004E5C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структурными подразделениями ГНС по горизонтали и вертикали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Эффективная система контроля исполнительской дисциплины и процессов делопроизводства</w:t>
            </w:r>
          </w:p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2019 года</w:t>
            </w:r>
          </w:p>
        </w:tc>
        <w:tc>
          <w:tcPr>
            <w:tcW w:w="2240" w:type="dxa"/>
          </w:tcPr>
          <w:p w:rsidR="00507FCE" w:rsidRPr="00AE40C9" w:rsidRDefault="00695A1D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</w:t>
            </w:r>
          </w:p>
        </w:tc>
      </w:tr>
      <w:tr w:rsidR="00507FCE" w:rsidRPr="004E5C13" w:rsidTr="00484FF9">
        <w:tc>
          <w:tcPr>
            <w:tcW w:w="850" w:type="dxa"/>
            <w:vMerge/>
          </w:tcPr>
          <w:p w:rsidR="00507FCE" w:rsidRPr="004E5C13" w:rsidRDefault="00507FCE" w:rsidP="00127359">
            <w:pPr>
              <w:pStyle w:val="a4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1.8.2. Проведение работы по привлечению финансирования и объявление, в случае необходимости, тендера 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денежных средств для внедрения электронного документооборота  </w:t>
            </w:r>
          </w:p>
        </w:tc>
        <w:tc>
          <w:tcPr>
            <w:tcW w:w="1842" w:type="dxa"/>
          </w:tcPr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 квартал </w:t>
            </w:r>
          </w:p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240" w:type="dxa"/>
          </w:tcPr>
          <w:p w:rsidR="00507FCE" w:rsidRPr="00C652FB" w:rsidRDefault="00695A1D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</w:t>
            </w:r>
          </w:p>
        </w:tc>
      </w:tr>
      <w:tr w:rsidR="00507FCE" w:rsidRPr="004E5C13" w:rsidTr="00484FF9">
        <w:trPr>
          <w:trHeight w:val="70"/>
        </w:trPr>
        <w:tc>
          <w:tcPr>
            <w:tcW w:w="850" w:type="dxa"/>
            <w:vMerge/>
          </w:tcPr>
          <w:p w:rsidR="00507FCE" w:rsidRPr="004E5C13" w:rsidRDefault="00507FCE" w:rsidP="00127359">
            <w:pPr>
              <w:pStyle w:val="a4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1.8.3. Обучение сотрудников и внедрение системы электронного документооборота в органах налоговой службы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Повышение уровня исполнительской дисциплины сотрудников ГНС</w:t>
            </w:r>
          </w:p>
        </w:tc>
        <w:tc>
          <w:tcPr>
            <w:tcW w:w="1842" w:type="dxa"/>
          </w:tcPr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240" w:type="dxa"/>
          </w:tcPr>
          <w:p w:rsidR="00507FCE" w:rsidRPr="00C652FB" w:rsidRDefault="00695A1D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</w:t>
            </w:r>
          </w:p>
        </w:tc>
      </w:tr>
      <w:tr w:rsidR="00507FCE" w:rsidRPr="004E5C13" w:rsidTr="00484FF9"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507FCE" w:rsidRPr="004E5C13" w:rsidRDefault="00507FCE" w:rsidP="00127359">
            <w:pPr>
              <w:pStyle w:val="a4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1.8.4. Внедрение пилотного проекта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Автоматизация и оптимизация бизнес-процессов организации.</w:t>
            </w:r>
          </w:p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Построение корпоративного электронного хранилища документов</w:t>
            </w:r>
          </w:p>
        </w:tc>
        <w:tc>
          <w:tcPr>
            <w:tcW w:w="1842" w:type="dxa"/>
          </w:tcPr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2021 года</w:t>
            </w:r>
          </w:p>
        </w:tc>
        <w:tc>
          <w:tcPr>
            <w:tcW w:w="2240" w:type="dxa"/>
          </w:tcPr>
          <w:p w:rsidR="00507FCE" w:rsidRPr="00C652FB" w:rsidRDefault="00127359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Инвестиционный кредит Всемирного банка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</w:t>
            </w:r>
          </w:p>
        </w:tc>
      </w:tr>
      <w:tr w:rsidR="00507FCE" w:rsidRPr="004E5C13" w:rsidTr="00484FF9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 w:val="restart"/>
            <w:tcBorders>
              <w:left w:val="single" w:sz="4" w:space="0" w:color="auto"/>
            </w:tcBorders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Оптимизация функциональных обязанностей подразделений внутреннего контроля</w:t>
            </w:r>
          </w:p>
        </w:tc>
        <w:tc>
          <w:tcPr>
            <w:tcW w:w="2835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1.9.1. Обследование и оценка функций, выполняемых подразделениями внутреннего контроля, а также внутренних регламентов ГНС, на соответствие основному целевому назначению – регулярному мониторингу, анализу и </w:t>
            </w:r>
            <w:r w:rsidRPr="004E5C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выявлению системных недостатков внутренних рабочих процедур ГНС, обеспечению безопасности </w:t>
            </w:r>
            <w:r w:rsidRPr="004E5C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-системы, оценки институциональных рисков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Определение эффективности проведенного внутреннего контроля</w:t>
            </w:r>
          </w:p>
        </w:tc>
        <w:tc>
          <w:tcPr>
            <w:tcW w:w="1842" w:type="dxa"/>
          </w:tcPr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240" w:type="dxa"/>
          </w:tcPr>
          <w:p w:rsidR="00507FCE" w:rsidRPr="00C652FB" w:rsidRDefault="00695A1D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</w:t>
            </w:r>
          </w:p>
        </w:tc>
      </w:tr>
      <w:tr w:rsidR="00507FCE" w:rsidRPr="004E5C13" w:rsidTr="00484FF9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</w:tcBorders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1.9.2. Разработка и утверждение регламента работы подразделения внутреннего контроля с индикаторами оценки результативности их работы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Утверждение регламента работы подразделения внутреннего контроля с индикаторами оценки результативности их работы</w:t>
            </w:r>
          </w:p>
        </w:tc>
        <w:tc>
          <w:tcPr>
            <w:tcW w:w="1842" w:type="dxa"/>
          </w:tcPr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240" w:type="dxa"/>
          </w:tcPr>
          <w:p w:rsidR="00507FCE" w:rsidRPr="00C652FB" w:rsidRDefault="00695A1D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</w:t>
            </w:r>
          </w:p>
        </w:tc>
      </w:tr>
      <w:tr w:rsidR="00507FCE" w:rsidRPr="004E5C13" w:rsidTr="00484FF9">
        <w:tc>
          <w:tcPr>
            <w:tcW w:w="850" w:type="dxa"/>
            <w:vMerge w:val="restart"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1.10. </w:t>
            </w: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 w:val="restart"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Перевод в дистанционный формат услуг ГНС по всей республике</w:t>
            </w: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1.10.1. Составление Перечня услуг, предоставляемых налогоплательщикам, в дистанционном формате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Упрощение оказываемых услуг для налогоплательщиков </w:t>
            </w:r>
          </w:p>
        </w:tc>
        <w:tc>
          <w:tcPr>
            <w:tcW w:w="1842" w:type="dxa"/>
          </w:tcPr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</w:tcPr>
          <w:p w:rsidR="00507FCE" w:rsidRPr="00C652FB" w:rsidRDefault="00695A1D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ГНС,</w:t>
            </w:r>
          </w:p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ГУ «</w:t>
            </w:r>
            <w:proofErr w:type="spellStart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АйТи</w:t>
            </w:r>
            <w:proofErr w:type="spellEnd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-сервис» при ГНС</w:t>
            </w:r>
          </w:p>
        </w:tc>
      </w:tr>
      <w:tr w:rsidR="00507FCE" w:rsidRPr="004E5C13" w:rsidTr="00484FF9">
        <w:tc>
          <w:tcPr>
            <w:tcW w:w="850" w:type="dxa"/>
            <w:vMerge/>
          </w:tcPr>
          <w:p w:rsidR="00507FCE" w:rsidRPr="004E5C13" w:rsidRDefault="00507FCE" w:rsidP="00127359">
            <w:pPr>
              <w:pStyle w:val="a4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1.10.2. Определение этапов перевода услуг на дистанционный формат согласно Перечню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Упрощение процедуры налогового администрирования, создание благоприятных условий для налогоплательщиков (сокращение времени и средств), снижение рисков коррупции</w:t>
            </w:r>
          </w:p>
        </w:tc>
        <w:tc>
          <w:tcPr>
            <w:tcW w:w="1842" w:type="dxa"/>
          </w:tcPr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 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40" w:type="dxa"/>
          </w:tcPr>
          <w:p w:rsidR="00507FCE" w:rsidRPr="00C652FB" w:rsidRDefault="00695A1D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ГНС,</w:t>
            </w:r>
          </w:p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ГУ «</w:t>
            </w:r>
            <w:proofErr w:type="spellStart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АйТи</w:t>
            </w:r>
            <w:proofErr w:type="spellEnd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-сервис» при ГНС</w:t>
            </w:r>
          </w:p>
        </w:tc>
      </w:tr>
      <w:tr w:rsidR="00507FCE" w:rsidRPr="004E5C13" w:rsidTr="00484FF9">
        <w:tc>
          <w:tcPr>
            <w:tcW w:w="850" w:type="dxa"/>
            <w:vMerge/>
          </w:tcPr>
          <w:p w:rsidR="00507FCE" w:rsidRPr="004E5C13" w:rsidRDefault="00507FCE" w:rsidP="00127359">
            <w:pPr>
              <w:pStyle w:val="a4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4E5C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10</w:t>
            </w: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.3. Выполнение комплекса работ по переводу услуг первого </w:t>
            </w:r>
            <w:r w:rsidRPr="004E5C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этапа в дистанционный формат, включая:</w:t>
            </w:r>
          </w:p>
          <w:p w:rsidR="00507FCE" w:rsidRPr="004E5C13" w:rsidRDefault="00507FCE" w:rsidP="00127359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- разработку рабочих процессов;</w:t>
            </w:r>
          </w:p>
          <w:p w:rsidR="00507FCE" w:rsidRPr="004E5C13" w:rsidRDefault="00507FCE" w:rsidP="00127359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- разработку программного обеспечения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Получение необходимой информации </w:t>
            </w:r>
            <w:r w:rsidRPr="004E5C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налогоплательщиками в режиме онлайн</w:t>
            </w:r>
          </w:p>
        </w:tc>
        <w:tc>
          <w:tcPr>
            <w:tcW w:w="1842" w:type="dxa"/>
          </w:tcPr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V квартал</w:t>
            </w:r>
          </w:p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2020 года</w:t>
            </w:r>
          </w:p>
        </w:tc>
        <w:tc>
          <w:tcPr>
            <w:tcW w:w="2240" w:type="dxa"/>
          </w:tcPr>
          <w:p w:rsidR="00507FCE" w:rsidRPr="00C652FB" w:rsidRDefault="00127359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Инвестиционный кредит Всемирного банка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ГНС,</w:t>
            </w:r>
          </w:p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ГУ «</w:t>
            </w:r>
            <w:proofErr w:type="spellStart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АйТи</w:t>
            </w:r>
            <w:proofErr w:type="spellEnd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-сервис» при ГНС </w:t>
            </w:r>
          </w:p>
        </w:tc>
      </w:tr>
      <w:tr w:rsidR="00127359" w:rsidRPr="004E5C13" w:rsidTr="00484FF9">
        <w:trPr>
          <w:trHeight w:val="411"/>
        </w:trPr>
        <w:tc>
          <w:tcPr>
            <w:tcW w:w="15247" w:type="dxa"/>
            <w:gridSpan w:val="7"/>
          </w:tcPr>
          <w:p w:rsidR="00127359" w:rsidRPr="009F7669" w:rsidRDefault="00127359" w:rsidP="00127359">
            <w:pPr>
              <w:ind w:left="68" w:hanging="6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Укрепление кадрового потенциала</w:t>
            </w:r>
          </w:p>
        </w:tc>
      </w:tr>
      <w:tr w:rsidR="00507FCE" w:rsidRPr="004E5C13" w:rsidTr="00484FF9">
        <w:tc>
          <w:tcPr>
            <w:tcW w:w="850" w:type="dxa"/>
            <w:vMerge w:val="restart"/>
          </w:tcPr>
          <w:p w:rsidR="00507FCE" w:rsidRPr="004E5C13" w:rsidRDefault="00507FCE" w:rsidP="00127359">
            <w:pPr>
              <w:pStyle w:val="a4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1.11. </w:t>
            </w:r>
          </w:p>
        </w:tc>
        <w:tc>
          <w:tcPr>
            <w:tcW w:w="2547" w:type="dxa"/>
            <w:vMerge w:val="restart"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подготовки и переподготовки кадров ГНС</w:t>
            </w:r>
          </w:p>
        </w:tc>
        <w:tc>
          <w:tcPr>
            <w:tcW w:w="2835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1.11.1. Определение целевых групп и периодичности подготовки и переподготовки кадров, разработка учебных программ для указанных групп 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Приказ ГНС</w:t>
            </w:r>
          </w:p>
        </w:tc>
        <w:tc>
          <w:tcPr>
            <w:tcW w:w="1842" w:type="dxa"/>
          </w:tcPr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C80461"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240" w:type="dxa"/>
          </w:tcPr>
          <w:p w:rsidR="00507FCE" w:rsidRPr="00C652FB" w:rsidRDefault="00127359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Проект технического сотрудничества «Улучшение системы развития человеческих ресурсов ГНС»</w:t>
            </w:r>
          </w:p>
          <w:p w:rsidR="00127359" w:rsidRPr="00C652FB" w:rsidRDefault="00127359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652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JICA)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</w:t>
            </w:r>
          </w:p>
        </w:tc>
      </w:tr>
      <w:tr w:rsidR="00507FCE" w:rsidRPr="004E5C13" w:rsidTr="00484FF9">
        <w:tc>
          <w:tcPr>
            <w:tcW w:w="850" w:type="dxa"/>
            <w:vMerge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1.11.2. Разработка Концепции организации подготовки и переподготовки кадров, включая организацию обучения на дистанционной основе и тренинги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Поэтапное внедрение обучения на дистанционной основе</w:t>
            </w:r>
          </w:p>
        </w:tc>
        <w:tc>
          <w:tcPr>
            <w:tcW w:w="1842" w:type="dxa"/>
          </w:tcPr>
          <w:p w:rsidR="00507FCE" w:rsidRPr="009F7669" w:rsidRDefault="00C80461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507FCE"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507FCE" w:rsidRPr="009F7669" w:rsidRDefault="00507FCE" w:rsidP="00C80461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80461"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240" w:type="dxa"/>
          </w:tcPr>
          <w:p w:rsidR="00507FCE" w:rsidRPr="00C652FB" w:rsidRDefault="00695A1D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</w:t>
            </w:r>
          </w:p>
        </w:tc>
      </w:tr>
      <w:tr w:rsidR="00507FCE" w:rsidRPr="004E5C13" w:rsidTr="00484FF9">
        <w:trPr>
          <w:trHeight w:val="269"/>
        </w:trPr>
        <w:tc>
          <w:tcPr>
            <w:tcW w:w="850" w:type="dxa"/>
            <w:vMerge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1.11.3. Реализация Концепции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сотрудников ГНС</w:t>
            </w:r>
          </w:p>
        </w:tc>
        <w:tc>
          <w:tcPr>
            <w:tcW w:w="1842" w:type="dxa"/>
          </w:tcPr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proofErr w:type="spellEnd"/>
            <w:r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  <w:r w:rsidRPr="009F766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</w:p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2020 года</w:t>
            </w:r>
          </w:p>
        </w:tc>
        <w:tc>
          <w:tcPr>
            <w:tcW w:w="2240" w:type="dxa"/>
          </w:tcPr>
          <w:p w:rsidR="00507FCE" w:rsidRPr="00C652FB" w:rsidRDefault="00927E18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</w:t>
            </w:r>
          </w:p>
        </w:tc>
      </w:tr>
      <w:tr w:rsidR="00507FCE" w:rsidRPr="004E5C13" w:rsidTr="00484FF9">
        <w:trPr>
          <w:trHeight w:val="438"/>
        </w:trPr>
        <w:tc>
          <w:tcPr>
            <w:tcW w:w="850" w:type="dxa"/>
            <w:vMerge w:val="restart"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</w:p>
        </w:tc>
        <w:tc>
          <w:tcPr>
            <w:tcW w:w="2547" w:type="dxa"/>
            <w:vMerge w:val="restart"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Создание системы дистанционного обучения сотрудников ГНС по всей республике</w:t>
            </w:r>
          </w:p>
        </w:tc>
        <w:tc>
          <w:tcPr>
            <w:tcW w:w="2835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1.12.1. Разработка технического задания. Определение источников финансирования и разработчика </w:t>
            </w:r>
            <w:r w:rsidRPr="004E5C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программного обеспечения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Привлечение донорских и бюджетных средств</w:t>
            </w:r>
          </w:p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07FCE" w:rsidRPr="009F7669" w:rsidRDefault="00C80461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="00507FCE"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2019 года</w:t>
            </w:r>
          </w:p>
        </w:tc>
        <w:tc>
          <w:tcPr>
            <w:tcW w:w="2240" w:type="dxa"/>
          </w:tcPr>
          <w:p w:rsidR="00127359" w:rsidRPr="00C652FB" w:rsidRDefault="00127359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 xml:space="preserve">Проект технического сотрудничества «Улучшение системы развития </w:t>
            </w:r>
            <w:r w:rsidRPr="00C652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человеческих ресурсов ГНС»</w:t>
            </w:r>
          </w:p>
          <w:p w:rsidR="00507FCE" w:rsidRPr="00C652FB" w:rsidRDefault="00127359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652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JICA)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ГНС</w:t>
            </w:r>
          </w:p>
        </w:tc>
      </w:tr>
      <w:tr w:rsidR="00507FCE" w:rsidRPr="004E5C13" w:rsidTr="00484FF9">
        <w:trPr>
          <w:trHeight w:val="279"/>
        </w:trPr>
        <w:tc>
          <w:tcPr>
            <w:tcW w:w="850" w:type="dxa"/>
            <w:vMerge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1.12.2. Закупка оборудования и программного обеспечения для создания системы дистанционного обучения сотрудников ГНС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 для создания системы дистанционного обучения сотрудников ГНС</w:t>
            </w:r>
          </w:p>
        </w:tc>
        <w:tc>
          <w:tcPr>
            <w:tcW w:w="1842" w:type="dxa"/>
          </w:tcPr>
          <w:p w:rsidR="00507FCE" w:rsidRPr="009F7669" w:rsidRDefault="00C80461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507FCE"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 квартал </w:t>
            </w:r>
          </w:p>
          <w:p w:rsidR="00507FCE" w:rsidRPr="009F7669" w:rsidRDefault="00507FCE" w:rsidP="00C804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80461"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240" w:type="dxa"/>
          </w:tcPr>
          <w:p w:rsidR="00127359" w:rsidRPr="00C652FB" w:rsidRDefault="00127359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Проект технического сотрудничества «Улучшение системы развития человеческих ресурсов ГНС»</w:t>
            </w:r>
          </w:p>
          <w:p w:rsidR="00127359" w:rsidRPr="00C652FB" w:rsidRDefault="00127359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652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JICA</w:t>
            </w: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07FCE" w:rsidRPr="00C652FB" w:rsidRDefault="00507FCE" w:rsidP="00127359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</w:t>
            </w:r>
          </w:p>
        </w:tc>
      </w:tr>
      <w:tr w:rsidR="00507FCE" w:rsidRPr="004E5C13" w:rsidTr="00484FF9">
        <w:trPr>
          <w:trHeight w:val="437"/>
        </w:trPr>
        <w:tc>
          <w:tcPr>
            <w:tcW w:w="850" w:type="dxa"/>
            <w:vMerge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1.12.3. Внедрение программного обеспечения и практическая реализация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сотрудников ГНС</w:t>
            </w:r>
          </w:p>
        </w:tc>
        <w:tc>
          <w:tcPr>
            <w:tcW w:w="1842" w:type="dxa"/>
          </w:tcPr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C80461"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240" w:type="dxa"/>
          </w:tcPr>
          <w:p w:rsidR="00507FCE" w:rsidRPr="00C652FB" w:rsidRDefault="00927E18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</w:t>
            </w:r>
          </w:p>
        </w:tc>
      </w:tr>
      <w:tr w:rsidR="00507FCE" w:rsidRPr="004E5C13" w:rsidTr="00484FF9">
        <w:tc>
          <w:tcPr>
            <w:tcW w:w="850" w:type="dxa"/>
            <w:vMerge w:val="restart"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1.13.</w:t>
            </w:r>
          </w:p>
        </w:tc>
        <w:tc>
          <w:tcPr>
            <w:tcW w:w="2547" w:type="dxa"/>
            <w:vMerge w:val="restart"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материального стимулирования сотрудников на достижение конкретных результатов</w:t>
            </w:r>
          </w:p>
        </w:tc>
        <w:tc>
          <w:tcPr>
            <w:tcW w:w="2835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1.13.1. Изучение международного опыта по системам мотивации сотрудников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Внесение предложений по внедрению новых систем мотивации сотрудников ГНС</w:t>
            </w:r>
          </w:p>
        </w:tc>
        <w:tc>
          <w:tcPr>
            <w:tcW w:w="1842" w:type="dxa"/>
          </w:tcPr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240" w:type="dxa"/>
          </w:tcPr>
          <w:p w:rsidR="00507FCE" w:rsidRPr="00C652FB" w:rsidRDefault="00927E18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</w:t>
            </w:r>
          </w:p>
        </w:tc>
      </w:tr>
      <w:tr w:rsidR="00507FCE" w:rsidRPr="004E5C13" w:rsidTr="00484FF9">
        <w:tc>
          <w:tcPr>
            <w:tcW w:w="850" w:type="dxa"/>
            <w:vMerge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1.13.2. Проведение анализа и выявление недостатков действующей системы мотивации сотрудников 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Внесение предложений по выявленным недостаткам действующей системы мотивации сотрудников ГНС</w:t>
            </w:r>
          </w:p>
        </w:tc>
        <w:tc>
          <w:tcPr>
            <w:tcW w:w="1842" w:type="dxa"/>
          </w:tcPr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240" w:type="dxa"/>
          </w:tcPr>
          <w:p w:rsidR="00507FCE" w:rsidRPr="00C652FB" w:rsidRDefault="00695A1D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</w:t>
            </w:r>
          </w:p>
        </w:tc>
      </w:tr>
      <w:tr w:rsidR="00507FCE" w:rsidRPr="004E5C13" w:rsidTr="00484FF9">
        <w:tc>
          <w:tcPr>
            <w:tcW w:w="850" w:type="dxa"/>
            <w:vMerge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1.13.3. Внесение предложений по результатам анализа в действующую систему мотивации, в случае необходимости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Совершенствование системы материального стимулирования сотрудников </w:t>
            </w:r>
          </w:p>
        </w:tc>
        <w:tc>
          <w:tcPr>
            <w:tcW w:w="1842" w:type="dxa"/>
          </w:tcPr>
          <w:p w:rsidR="00507FCE" w:rsidRPr="009F7669" w:rsidRDefault="00507FCE" w:rsidP="001273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F76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</w:t>
            </w:r>
            <w:r w:rsidRPr="009F766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20 </w:t>
            </w:r>
            <w:r w:rsidRPr="009F7669">
              <w:rPr>
                <w:rFonts w:ascii="Times New Roman" w:eastAsia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240" w:type="dxa"/>
          </w:tcPr>
          <w:p w:rsidR="00507FCE" w:rsidRPr="00C652FB" w:rsidRDefault="00695A1D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</w:t>
            </w:r>
          </w:p>
        </w:tc>
      </w:tr>
      <w:tr w:rsidR="00127359" w:rsidRPr="004E5C13" w:rsidTr="00484FF9">
        <w:trPr>
          <w:trHeight w:val="710"/>
        </w:trPr>
        <w:tc>
          <w:tcPr>
            <w:tcW w:w="15247" w:type="dxa"/>
            <w:gridSpan w:val="7"/>
          </w:tcPr>
          <w:p w:rsidR="00127359" w:rsidRPr="009F7669" w:rsidRDefault="00127359" w:rsidP="00127359">
            <w:pPr>
              <w:ind w:left="68" w:hanging="6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Направление 2.</w:t>
            </w:r>
            <w:r w:rsidRPr="009F76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F7669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конкурентной среды для добросовестного налогоплательщика на основе сокращения теневой экономики</w:t>
            </w:r>
          </w:p>
        </w:tc>
      </w:tr>
      <w:tr w:rsidR="00127359" w:rsidRPr="004E5C13" w:rsidTr="00484FF9">
        <w:trPr>
          <w:trHeight w:val="421"/>
        </w:trPr>
        <w:tc>
          <w:tcPr>
            <w:tcW w:w="15247" w:type="dxa"/>
            <w:gridSpan w:val="7"/>
          </w:tcPr>
          <w:p w:rsidR="00127359" w:rsidRPr="009F7669" w:rsidRDefault="00127359" w:rsidP="00127359">
            <w:pPr>
              <w:ind w:left="68" w:hanging="6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b/>
                <w:sz w:val="24"/>
                <w:szCs w:val="24"/>
              </w:rPr>
              <w:t>Упрощение администрирования и перевода отношений с налогоплательщиком в электронный формат</w:t>
            </w:r>
          </w:p>
        </w:tc>
      </w:tr>
      <w:tr w:rsidR="00507FCE" w:rsidRPr="004E5C13" w:rsidTr="00484FF9">
        <w:tc>
          <w:tcPr>
            <w:tcW w:w="850" w:type="dxa"/>
            <w:vMerge w:val="restart"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 w:val="restart"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Расширение камерального контроля во всех территориальных УГНС</w:t>
            </w: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2.1.1. Проведение анализа процедур назначения, эффективности и качества проводимых камеральных проверок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налогового администрирования в рамках налогового контроля</w:t>
            </w:r>
          </w:p>
        </w:tc>
        <w:tc>
          <w:tcPr>
            <w:tcW w:w="1842" w:type="dxa"/>
          </w:tcPr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2020 года</w:t>
            </w:r>
          </w:p>
        </w:tc>
        <w:tc>
          <w:tcPr>
            <w:tcW w:w="2240" w:type="dxa"/>
          </w:tcPr>
          <w:p w:rsidR="00507FCE" w:rsidRPr="00C652FB" w:rsidRDefault="00127359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Инвестиционный кредит Всемирного банка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</w:t>
            </w:r>
          </w:p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507FCE" w:rsidRPr="004E5C13" w:rsidTr="00484FF9">
        <w:tc>
          <w:tcPr>
            <w:tcW w:w="850" w:type="dxa"/>
            <w:vMerge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2.1.2. Утверждение методики проведения камеральных проверок с учетом выявленных недостатков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Утверждение ведомственных методичек и внутренних процедур проведения камеральных проверок</w:t>
            </w:r>
          </w:p>
        </w:tc>
        <w:tc>
          <w:tcPr>
            <w:tcW w:w="1842" w:type="dxa"/>
          </w:tcPr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2020 года</w:t>
            </w:r>
          </w:p>
        </w:tc>
        <w:tc>
          <w:tcPr>
            <w:tcW w:w="2240" w:type="dxa"/>
          </w:tcPr>
          <w:p w:rsidR="00507FCE" w:rsidRPr="00C652FB" w:rsidRDefault="00695A1D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</w:t>
            </w:r>
          </w:p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507FCE" w:rsidRPr="004E5C13" w:rsidTr="00484FF9">
        <w:tc>
          <w:tcPr>
            <w:tcW w:w="850" w:type="dxa"/>
            <w:vMerge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2.1.3. Разработка проекта Закона </w:t>
            </w:r>
            <w:proofErr w:type="spellStart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о внесении изменений и дополнений в Налоговый кодекс </w:t>
            </w:r>
            <w:proofErr w:type="spellStart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</w:t>
            </w:r>
            <w:proofErr w:type="spellStart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уточняющ</w:t>
            </w:r>
            <w:proofErr w:type="spellEnd"/>
            <w:r w:rsidRPr="004E5C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его</w:t>
            </w: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 статус, требования, процедуры и последствия камеральной проверки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проведения камеральных проверок</w:t>
            </w:r>
          </w:p>
        </w:tc>
        <w:tc>
          <w:tcPr>
            <w:tcW w:w="1842" w:type="dxa"/>
          </w:tcPr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240" w:type="dxa"/>
          </w:tcPr>
          <w:p w:rsidR="00507FCE" w:rsidRPr="00C652FB" w:rsidRDefault="00695A1D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Минэкономики, </w:t>
            </w:r>
          </w:p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ГНС,</w:t>
            </w:r>
          </w:p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ГУ «</w:t>
            </w:r>
            <w:proofErr w:type="spellStart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АйТи</w:t>
            </w:r>
            <w:proofErr w:type="spellEnd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-сервис» при ГНС</w:t>
            </w:r>
          </w:p>
        </w:tc>
      </w:tr>
      <w:tr w:rsidR="00507FCE" w:rsidRPr="004E5C13" w:rsidTr="00484FF9">
        <w:trPr>
          <w:trHeight w:val="70"/>
        </w:trPr>
        <w:tc>
          <w:tcPr>
            <w:tcW w:w="850" w:type="dxa"/>
            <w:vMerge w:val="restart"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547" w:type="dxa"/>
            <w:vMerge w:val="restart"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проведения налоговых проверок во всех территориальных УГНС</w:t>
            </w:r>
          </w:p>
        </w:tc>
        <w:tc>
          <w:tcPr>
            <w:tcW w:w="2835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2.2.1. Проведение анализа количества и результативности проводимых налоговых проверок по видам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результативности налоговых проверок </w:t>
            </w:r>
          </w:p>
        </w:tc>
        <w:tc>
          <w:tcPr>
            <w:tcW w:w="1842" w:type="dxa"/>
          </w:tcPr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2020 года</w:t>
            </w:r>
          </w:p>
        </w:tc>
        <w:tc>
          <w:tcPr>
            <w:tcW w:w="2240" w:type="dxa"/>
          </w:tcPr>
          <w:p w:rsidR="00507FCE" w:rsidRPr="00C652FB" w:rsidRDefault="00695A1D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ГНС,</w:t>
            </w:r>
          </w:p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Минэкономики</w:t>
            </w:r>
          </w:p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FCE" w:rsidRPr="004E5C13" w:rsidTr="00484FF9">
        <w:tc>
          <w:tcPr>
            <w:tcW w:w="850" w:type="dxa"/>
            <w:vMerge/>
          </w:tcPr>
          <w:p w:rsidR="00507FCE" w:rsidRPr="004E5C13" w:rsidRDefault="00507FCE" w:rsidP="00127359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2.2.2. Участие в разработке предложений </w:t>
            </w:r>
            <w:r w:rsidRPr="004E5C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передаче выездных плановых проверок на аутсорсинг аккредитованным аудиторским компаниям/аудиторам 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Внесение предложений в целях повышения </w:t>
            </w:r>
            <w:r w:rsidRPr="004E5C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эффективности проведения выездных плановых проверок</w:t>
            </w:r>
          </w:p>
        </w:tc>
        <w:tc>
          <w:tcPr>
            <w:tcW w:w="1842" w:type="dxa"/>
          </w:tcPr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</w:t>
            </w:r>
            <w:r w:rsidR="00C80461"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2020 года</w:t>
            </w:r>
          </w:p>
        </w:tc>
        <w:tc>
          <w:tcPr>
            <w:tcW w:w="2240" w:type="dxa"/>
          </w:tcPr>
          <w:p w:rsidR="00507FCE" w:rsidRPr="00C652FB" w:rsidRDefault="00695A1D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ГНС,</w:t>
            </w:r>
          </w:p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Минэкономики</w:t>
            </w:r>
          </w:p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FCE" w:rsidRPr="004E5C13" w:rsidTr="00484FF9">
        <w:tc>
          <w:tcPr>
            <w:tcW w:w="850" w:type="dxa"/>
            <w:vMerge w:val="restart"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</w:t>
            </w: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 w:val="restart"/>
            <w:shd w:val="clear" w:color="auto" w:fill="auto"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Развитие системы управления рисками</w:t>
            </w: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2.3.1. Создание подразделения, ответственного за управление рисками с функциями по анализу неисполнения налогового законодательства 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анализа рисков неисполнения налогового законодательства </w:t>
            </w:r>
            <w:proofErr w:type="spellStart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</w:p>
        </w:tc>
        <w:tc>
          <w:tcPr>
            <w:tcW w:w="1842" w:type="dxa"/>
          </w:tcPr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240" w:type="dxa"/>
          </w:tcPr>
          <w:p w:rsidR="00507FCE" w:rsidRPr="00C652FB" w:rsidRDefault="00695A1D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</w:t>
            </w:r>
          </w:p>
        </w:tc>
      </w:tr>
      <w:tr w:rsidR="00507FCE" w:rsidRPr="004E5C13" w:rsidTr="00484FF9">
        <w:tc>
          <w:tcPr>
            <w:tcW w:w="850" w:type="dxa"/>
            <w:vMerge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2.3.2. Разработка системного подхода к оценке, ранжированию и количественной оценке рисков несоблюдения налогового законодательства 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рисков </w:t>
            </w:r>
            <w:proofErr w:type="gramStart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не соблюдения</w:t>
            </w:r>
            <w:proofErr w:type="gramEnd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законодательства</w:t>
            </w:r>
          </w:p>
        </w:tc>
        <w:tc>
          <w:tcPr>
            <w:tcW w:w="1842" w:type="dxa"/>
          </w:tcPr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2020 года</w:t>
            </w:r>
          </w:p>
        </w:tc>
        <w:tc>
          <w:tcPr>
            <w:tcW w:w="2240" w:type="dxa"/>
          </w:tcPr>
          <w:p w:rsidR="00507FCE" w:rsidRPr="00C652FB" w:rsidRDefault="00695A1D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</w:t>
            </w:r>
          </w:p>
        </w:tc>
      </w:tr>
      <w:tr w:rsidR="00507FCE" w:rsidRPr="004E5C13" w:rsidTr="00484FF9">
        <w:tc>
          <w:tcPr>
            <w:tcW w:w="850" w:type="dxa"/>
            <w:vMerge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2.3.3. Совершенствование аналитических инструментов налогового контроля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проведения налогового контроля</w:t>
            </w:r>
          </w:p>
        </w:tc>
        <w:tc>
          <w:tcPr>
            <w:tcW w:w="1842" w:type="dxa"/>
          </w:tcPr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2020 года</w:t>
            </w:r>
          </w:p>
        </w:tc>
        <w:tc>
          <w:tcPr>
            <w:tcW w:w="2240" w:type="dxa"/>
          </w:tcPr>
          <w:p w:rsidR="00507FCE" w:rsidRPr="00C652FB" w:rsidRDefault="00695A1D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</w:t>
            </w:r>
          </w:p>
        </w:tc>
      </w:tr>
      <w:tr w:rsidR="00507FCE" w:rsidRPr="004E5C13" w:rsidTr="00484FF9">
        <w:trPr>
          <w:trHeight w:val="280"/>
        </w:trPr>
        <w:tc>
          <w:tcPr>
            <w:tcW w:w="850" w:type="dxa"/>
            <w:vMerge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2.3.4. Интеграция базы данных между министерствами и ведомствами.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Заключение договоров с министерствами и ведомствами по системе электронного межведомственного взаимодействия «</w:t>
            </w:r>
            <w:proofErr w:type="spellStart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Тундук</w:t>
            </w:r>
            <w:proofErr w:type="spellEnd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842" w:type="dxa"/>
          </w:tcPr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С 2021 года </w:t>
            </w:r>
          </w:p>
        </w:tc>
        <w:tc>
          <w:tcPr>
            <w:tcW w:w="2240" w:type="dxa"/>
          </w:tcPr>
          <w:p w:rsidR="00507FCE" w:rsidRPr="00C652FB" w:rsidRDefault="00695A1D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ГНС,</w:t>
            </w:r>
          </w:p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ГУ «</w:t>
            </w:r>
            <w:proofErr w:type="spellStart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АйТи</w:t>
            </w:r>
            <w:proofErr w:type="spellEnd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-сервис» при ГНС</w:t>
            </w:r>
          </w:p>
        </w:tc>
      </w:tr>
      <w:tr w:rsidR="00507FCE" w:rsidRPr="004E5C13" w:rsidTr="00484FF9">
        <w:tc>
          <w:tcPr>
            <w:tcW w:w="850" w:type="dxa"/>
            <w:vMerge w:val="restart"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2.4.</w:t>
            </w: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 w:val="restart"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Внедрение системы автоматизации формирования и передачи отчетности в ГНС с использованием бухгалтерских программ для налогоплательщиков</w:t>
            </w: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2.4.1. Проведение консультаций и принятие Плана взаимодействия с компаниями-разработчиками бухгалтерских программ по:</w:t>
            </w:r>
          </w:p>
          <w:p w:rsidR="00507FCE" w:rsidRPr="004E5C13" w:rsidRDefault="00507FCE" w:rsidP="00127359">
            <w:pPr>
              <w:pStyle w:val="a4"/>
              <w:numPr>
                <w:ilvl w:val="0"/>
                <w:numId w:val="6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доработке бухгалтерских программ в целях формирования всех видов отчетности;</w:t>
            </w:r>
          </w:p>
          <w:p w:rsidR="00507FCE" w:rsidRPr="004E5C13" w:rsidRDefault="00507FCE" w:rsidP="00127359">
            <w:pPr>
              <w:pStyle w:val="a4"/>
              <w:numPr>
                <w:ilvl w:val="0"/>
                <w:numId w:val="6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обеспечению возможности передачи-приема отчетности напрямую в ИСНАК;</w:t>
            </w:r>
          </w:p>
          <w:p w:rsidR="00507FCE" w:rsidRPr="004E5C13" w:rsidRDefault="00507FCE" w:rsidP="00127359">
            <w:pPr>
              <w:pStyle w:val="a4"/>
              <w:numPr>
                <w:ilvl w:val="0"/>
                <w:numId w:val="6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условиям применения ЭП;</w:t>
            </w:r>
          </w:p>
          <w:p w:rsidR="00507FCE" w:rsidRPr="004E5C13" w:rsidRDefault="00507FCE" w:rsidP="00127359">
            <w:pPr>
              <w:pStyle w:val="a4"/>
              <w:numPr>
                <w:ilvl w:val="0"/>
                <w:numId w:val="6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повышению уровня ИТ-безопасности трансакций при формировании, хранении и передаче информации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Консультации, «круглые столы» и конференции</w:t>
            </w:r>
          </w:p>
        </w:tc>
        <w:tc>
          <w:tcPr>
            <w:tcW w:w="1842" w:type="dxa"/>
          </w:tcPr>
          <w:p w:rsidR="00507FCE" w:rsidRPr="009F7669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>С 20</w:t>
            </w:r>
            <w:r w:rsidRPr="009F76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9F766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240" w:type="dxa"/>
          </w:tcPr>
          <w:p w:rsidR="00507FCE" w:rsidRPr="009F7669" w:rsidRDefault="00127359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Инвестиционный кредит Всемирного банка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ГНС,</w:t>
            </w:r>
          </w:p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ГУ «</w:t>
            </w:r>
            <w:proofErr w:type="spellStart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АйТи</w:t>
            </w:r>
            <w:proofErr w:type="spellEnd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-сервис» при ГНС</w:t>
            </w:r>
          </w:p>
        </w:tc>
      </w:tr>
      <w:tr w:rsidR="00507FCE" w:rsidRPr="004E5C13" w:rsidTr="00484FF9">
        <w:trPr>
          <w:trHeight w:val="2971"/>
        </w:trPr>
        <w:tc>
          <w:tcPr>
            <w:tcW w:w="850" w:type="dxa"/>
            <w:vMerge/>
          </w:tcPr>
          <w:p w:rsidR="00507FCE" w:rsidRPr="004E5C13" w:rsidRDefault="00507FCE" w:rsidP="00127359">
            <w:pPr>
              <w:pStyle w:val="a4"/>
              <w:numPr>
                <w:ilvl w:val="1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2.4.2. </w:t>
            </w:r>
            <w:r w:rsidRPr="004E5C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Принятие Порядка</w:t>
            </w: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 за деятельностью налогоплательщиков, давших согласие на подключение (в добровольном порядке) ГНС к бухгалтерской программе</w:t>
            </w:r>
            <w:r w:rsidRPr="004E5C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                                     </w:t>
            </w:r>
          </w:p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Совершенствование методов налогового администрирования</w:t>
            </w:r>
          </w:p>
        </w:tc>
        <w:tc>
          <w:tcPr>
            <w:tcW w:w="1842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4E5C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240" w:type="dxa"/>
          </w:tcPr>
          <w:p w:rsidR="00507FCE" w:rsidRPr="004E5C13" w:rsidRDefault="00695A1D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ГНС,</w:t>
            </w:r>
          </w:p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ГУ «</w:t>
            </w:r>
            <w:proofErr w:type="spellStart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АйТи</w:t>
            </w:r>
            <w:proofErr w:type="spellEnd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-сервис» при ГНС</w:t>
            </w:r>
          </w:p>
        </w:tc>
      </w:tr>
      <w:tr w:rsidR="00CC0B1C" w:rsidRPr="004E5C13" w:rsidTr="00484FF9">
        <w:trPr>
          <w:trHeight w:val="518"/>
        </w:trPr>
        <w:tc>
          <w:tcPr>
            <w:tcW w:w="15247" w:type="dxa"/>
            <w:gridSpan w:val="7"/>
          </w:tcPr>
          <w:p w:rsidR="00CC0B1C" w:rsidRPr="004E5C13" w:rsidRDefault="00CC0B1C" w:rsidP="00127359">
            <w:pPr>
              <w:ind w:left="68" w:hanging="6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b/>
                <w:sz w:val="24"/>
                <w:szCs w:val="24"/>
              </w:rPr>
              <w:t>Повышение налоговой культуры</w:t>
            </w:r>
          </w:p>
        </w:tc>
      </w:tr>
      <w:tr w:rsidR="00507FCE" w:rsidRPr="004E5C13" w:rsidTr="00484FF9">
        <w:trPr>
          <w:trHeight w:val="280"/>
        </w:trPr>
        <w:tc>
          <w:tcPr>
            <w:tcW w:w="850" w:type="dxa"/>
            <w:vMerge w:val="restart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2547" w:type="dxa"/>
            <w:vMerge w:val="restart"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систематических обучающих семинаров для студентов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высших учебных заведений</w:t>
            </w: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средних профессиональных учебных заведений</w:t>
            </w: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 по налогам и налогообложению </w:t>
            </w:r>
          </w:p>
        </w:tc>
        <w:tc>
          <w:tcPr>
            <w:tcW w:w="2835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2.5.1. Разработка </w:t>
            </w:r>
            <w:proofErr w:type="spellStart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Заключени</w:t>
            </w:r>
            <w:proofErr w:type="spellEnd"/>
            <w:r w:rsidRPr="004E5C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я</w:t>
            </w: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совместных работ/Соглашения о межведомственном взаимодействии 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План Соглашения о межведомственном взаимодействии</w:t>
            </w:r>
          </w:p>
        </w:tc>
        <w:tc>
          <w:tcPr>
            <w:tcW w:w="1842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IV </w:t>
            </w: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2020 года</w:t>
            </w:r>
          </w:p>
        </w:tc>
        <w:tc>
          <w:tcPr>
            <w:tcW w:w="2240" w:type="dxa"/>
          </w:tcPr>
          <w:p w:rsidR="00507FCE" w:rsidRPr="00C652FB" w:rsidRDefault="00695A1D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ГНС,</w:t>
            </w:r>
          </w:p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МОН</w:t>
            </w:r>
          </w:p>
        </w:tc>
      </w:tr>
      <w:tr w:rsidR="00507FCE" w:rsidRPr="004E5C13" w:rsidTr="00484FF9"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507FCE" w:rsidRPr="004E5C13" w:rsidRDefault="00507FCE" w:rsidP="00127359">
            <w:pPr>
              <w:pStyle w:val="a4"/>
              <w:ind w:left="5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2.5.2. Реализация Заключения совместных работ/Соглашения о межведомственном взаимодействии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Обучающие семинары по налогам и налогообложению</w:t>
            </w:r>
          </w:p>
        </w:tc>
        <w:tc>
          <w:tcPr>
            <w:tcW w:w="1842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 2021 года</w:t>
            </w:r>
          </w:p>
        </w:tc>
        <w:tc>
          <w:tcPr>
            <w:tcW w:w="2240" w:type="dxa"/>
          </w:tcPr>
          <w:p w:rsidR="00507FCE" w:rsidRPr="00C652FB" w:rsidRDefault="00695A1D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ГНС,</w:t>
            </w:r>
          </w:p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МОН</w:t>
            </w:r>
          </w:p>
        </w:tc>
      </w:tr>
      <w:tr w:rsidR="00507FCE" w:rsidRPr="004E5C13" w:rsidTr="00484FF9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FCE" w:rsidRPr="004E5C13" w:rsidRDefault="00507FCE" w:rsidP="00127359">
            <w:pPr>
              <w:tabs>
                <w:tab w:val="left" w:pos="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  <w:p w:rsidR="00507FCE" w:rsidRPr="004E5C13" w:rsidRDefault="00507FCE" w:rsidP="00127359">
            <w:pPr>
              <w:tabs>
                <w:tab w:val="left" w:pos="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tabs>
                <w:tab w:val="left" w:pos="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tabs>
                <w:tab w:val="left" w:pos="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tabs>
                <w:tab w:val="left" w:pos="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tabs>
                <w:tab w:val="left" w:pos="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tabs>
                <w:tab w:val="left" w:pos="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tabs>
                <w:tab w:val="left" w:pos="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tabs>
                <w:tab w:val="left" w:pos="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tabs>
                <w:tab w:val="left" w:pos="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tabs>
                <w:tab w:val="left" w:pos="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 w:val="restart"/>
            <w:tcBorders>
              <w:left w:val="single" w:sz="4" w:space="0" w:color="auto"/>
            </w:tcBorders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системы обратной связи с налогоплательщиком</w:t>
            </w: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2.6.1. Обсуждение с представителями бизнес-сообщества наиболее эффективных форм подачи налоговой информации для налогоплательщиков разных категорий 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«Круглые столы», семинары-совещания и конференции</w:t>
            </w:r>
          </w:p>
        </w:tc>
        <w:tc>
          <w:tcPr>
            <w:tcW w:w="1842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4E5C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квартал </w:t>
            </w:r>
          </w:p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240" w:type="dxa"/>
          </w:tcPr>
          <w:p w:rsidR="00507FCE" w:rsidRPr="00C652FB" w:rsidRDefault="00695A1D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</w:t>
            </w:r>
          </w:p>
        </w:tc>
      </w:tr>
      <w:tr w:rsidR="00507FCE" w:rsidRPr="004E5C13" w:rsidTr="00484FF9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FCE" w:rsidRPr="004E5C13" w:rsidRDefault="00507FCE" w:rsidP="00127359">
            <w:pPr>
              <w:pStyle w:val="a4"/>
              <w:numPr>
                <w:ilvl w:val="1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</w:tcBorders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2.6.2. Разработка системы оперативного и качественного информирования и консультирования налогоплательщика, включая консультирование в электронном виде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Система оперативного и качественного информирования и консультирования налогоплательщиков</w:t>
            </w:r>
          </w:p>
        </w:tc>
        <w:tc>
          <w:tcPr>
            <w:tcW w:w="1842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2020 года</w:t>
            </w:r>
          </w:p>
        </w:tc>
        <w:tc>
          <w:tcPr>
            <w:tcW w:w="2240" w:type="dxa"/>
          </w:tcPr>
          <w:p w:rsidR="00507FCE" w:rsidRPr="00C652FB" w:rsidRDefault="00CC0B1C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Инвестиционный кредит Всемирного банка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</w:t>
            </w:r>
          </w:p>
        </w:tc>
      </w:tr>
      <w:tr w:rsidR="00507FCE" w:rsidRPr="004E5C13" w:rsidTr="00484FF9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</w:tcBorders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2.6.3. Разработка предложений по совершенствованию работы </w:t>
            </w:r>
            <w:proofErr w:type="spellStart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Колл</w:t>
            </w:r>
            <w:proofErr w:type="spellEnd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-центра 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Улучшение качества обслуживания</w:t>
            </w:r>
          </w:p>
        </w:tc>
        <w:tc>
          <w:tcPr>
            <w:tcW w:w="1842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240" w:type="dxa"/>
          </w:tcPr>
          <w:p w:rsidR="00507FCE" w:rsidRPr="00C652FB" w:rsidRDefault="00695A1D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</w:t>
            </w:r>
          </w:p>
        </w:tc>
      </w:tr>
      <w:tr w:rsidR="00507FCE" w:rsidRPr="004E5C13" w:rsidTr="00484FF9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</w:tcBorders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2.6.4. Внедрение механизмов оценки гражданами качества предоставления государственных услуг, оказываемых ГНС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Оценка гражданами качества предоставления государственных услуг, оказываемых ГНС</w:t>
            </w:r>
          </w:p>
        </w:tc>
        <w:tc>
          <w:tcPr>
            <w:tcW w:w="1842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квартал 20</w:t>
            </w:r>
            <w:r w:rsidRPr="004E5C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240" w:type="dxa"/>
          </w:tcPr>
          <w:p w:rsidR="00507FCE" w:rsidRPr="00C652FB" w:rsidRDefault="00695A1D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</w:t>
            </w:r>
          </w:p>
        </w:tc>
      </w:tr>
      <w:tr w:rsidR="00507FCE" w:rsidRPr="004E5C13" w:rsidTr="00484FF9">
        <w:trPr>
          <w:trHeight w:val="564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.7.</w:t>
            </w:r>
          </w:p>
        </w:tc>
        <w:tc>
          <w:tcPr>
            <w:tcW w:w="2547" w:type="dxa"/>
            <w:vMerge w:val="restart"/>
            <w:tcBorders>
              <w:left w:val="single" w:sz="4" w:space="0" w:color="auto"/>
            </w:tcBorders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внедрение инструментов «Народного контроля», направленных на увеличение собираемости налогов и соблюдение налогового законодательства </w:t>
            </w:r>
            <w:proofErr w:type="spellStart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</w:p>
        </w:tc>
        <w:tc>
          <w:tcPr>
            <w:tcW w:w="2835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2.7.1. Разработка инструментов «Народного контроля»</w:t>
            </w:r>
            <w:r w:rsidRPr="004E5C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направленных на увеличение собираемости налогов и соблюдение налогового законодательства </w:t>
            </w:r>
            <w:proofErr w:type="spellStart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Повышение налоговой культуры, напрямую влияющей на увеличение доходной части бюджета</w:t>
            </w:r>
          </w:p>
        </w:tc>
        <w:tc>
          <w:tcPr>
            <w:tcW w:w="1842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С 2019 года</w:t>
            </w:r>
          </w:p>
        </w:tc>
        <w:tc>
          <w:tcPr>
            <w:tcW w:w="2240" w:type="dxa"/>
          </w:tcPr>
          <w:p w:rsidR="00507FCE" w:rsidRPr="00C652FB" w:rsidRDefault="00695A1D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</w:t>
            </w:r>
          </w:p>
        </w:tc>
      </w:tr>
      <w:tr w:rsidR="00507FCE" w:rsidRPr="004E5C13" w:rsidTr="00484FF9">
        <w:trPr>
          <w:trHeight w:val="477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</w:tcBorders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2.7.2. Внедрение мобильного приложения</w:t>
            </w:r>
          </w:p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Информированность налогоплательщиков</w:t>
            </w:r>
          </w:p>
        </w:tc>
        <w:tc>
          <w:tcPr>
            <w:tcW w:w="1842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С 2019 года</w:t>
            </w:r>
          </w:p>
        </w:tc>
        <w:tc>
          <w:tcPr>
            <w:tcW w:w="2240" w:type="dxa"/>
          </w:tcPr>
          <w:p w:rsidR="00507FCE" w:rsidRPr="00C652FB" w:rsidRDefault="00695A1D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</w:t>
            </w:r>
          </w:p>
        </w:tc>
      </w:tr>
      <w:tr w:rsidR="00CC0B1C" w:rsidRPr="004E5C13" w:rsidTr="00484FF9">
        <w:trPr>
          <w:trHeight w:val="570"/>
        </w:trPr>
        <w:tc>
          <w:tcPr>
            <w:tcW w:w="15247" w:type="dxa"/>
            <w:gridSpan w:val="7"/>
          </w:tcPr>
          <w:p w:rsidR="00CC0B1C" w:rsidRPr="004E5C13" w:rsidRDefault="00CC0B1C" w:rsidP="00127359">
            <w:pPr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Направление 3. Поддержка интеграционных процессов в ЕАЭС в части налогового администрирования</w:t>
            </w:r>
          </w:p>
        </w:tc>
      </w:tr>
      <w:tr w:rsidR="00507FCE" w:rsidRPr="004E5C13" w:rsidTr="00484FF9">
        <w:trPr>
          <w:trHeight w:val="94"/>
        </w:trPr>
        <w:tc>
          <w:tcPr>
            <w:tcW w:w="850" w:type="dxa"/>
          </w:tcPr>
          <w:p w:rsidR="00507FCE" w:rsidRPr="004E5C13" w:rsidRDefault="00507FCE" w:rsidP="00127359">
            <w:pPr>
              <w:pStyle w:val="a4"/>
              <w:numPr>
                <w:ilvl w:val="1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системы </w:t>
            </w:r>
            <w:proofErr w:type="spellStart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прослеживаемости</w:t>
            </w:r>
            <w:proofErr w:type="spellEnd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 торговых операций:</w:t>
            </w: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- внедрение электронных счетов-фактур; </w:t>
            </w: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- создание системы маркировки товаров;</w:t>
            </w:r>
          </w:p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- совершенствование механизма применения ККМ с функцией передачи данных в режиме реального времени </w:t>
            </w:r>
          </w:p>
        </w:tc>
        <w:tc>
          <w:tcPr>
            <w:tcW w:w="2835" w:type="dxa"/>
          </w:tcPr>
          <w:p w:rsidR="00507FCE" w:rsidRPr="004E5C13" w:rsidRDefault="00507FCE" w:rsidP="00127359">
            <w:pPr>
              <w:pStyle w:val="a4"/>
              <w:numPr>
                <w:ilvl w:val="2"/>
                <w:numId w:val="4"/>
              </w:numPr>
              <w:ind w:left="34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системы </w:t>
            </w:r>
            <w:proofErr w:type="spellStart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прослеживаемости</w:t>
            </w:r>
            <w:proofErr w:type="spellEnd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 торговых операций в соответствии с программой 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системы </w:t>
            </w:r>
            <w:proofErr w:type="spellStart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прослеживаемости</w:t>
            </w:r>
            <w:proofErr w:type="spellEnd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 торговых операций</w:t>
            </w:r>
          </w:p>
        </w:tc>
        <w:tc>
          <w:tcPr>
            <w:tcW w:w="1842" w:type="dxa"/>
          </w:tcPr>
          <w:p w:rsidR="00507FCE" w:rsidRPr="004E5C13" w:rsidRDefault="00507FCE" w:rsidP="00127359">
            <w:pPr>
              <w:jc w:val="center"/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В сроки, установленные программными документами </w:t>
            </w:r>
          </w:p>
        </w:tc>
        <w:tc>
          <w:tcPr>
            <w:tcW w:w="2240" w:type="dxa"/>
          </w:tcPr>
          <w:p w:rsidR="00507FCE" w:rsidRPr="00C652FB" w:rsidRDefault="00CC0B1C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Проект Программы развития ООН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ГНС,</w:t>
            </w:r>
          </w:p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Минэкономики, </w:t>
            </w:r>
          </w:p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ГТС, </w:t>
            </w:r>
          </w:p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ГКИТС, </w:t>
            </w:r>
          </w:p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Минфин, </w:t>
            </w:r>
          </w:p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ГУ «</w:t>
            </w:r>
            <w:proofErr w:type="spellStart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АйТи</w:t>
            </w:r>
            <w:proofErr w:type="spellEnd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-сервис» при ГНС</w:t>
            </w:r>
          </w:p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FCE" w:rsidRPr="004E5C13" w:rsidTr="00484FF9">
        <w:trPr>
          <w:trHeight w:val="94"/>
        </w:trPr>
        <w:tc>
          <w:tcPr>
            <w:tcW w:w="850" w:type="dxa"/>
            <w:vMerge w:val="restart"/>
          </w:tcPr>
          <w:p w:rsidR="00507FCE" w:rsidRPr="004E5C13" w:rsidRDefault="00507FCE" w:rsidP="00127359">
            <w:pPr>
              <w:pStyle w:val="a4"/>
              <w:numPr>
                <w:ilvl w:val="1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 w:val="restart"/>
          </w:tcPr>
          <w:p w:rsidR="00ED15E1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обмена информацией с налоговыми службами государств ЕАЭС </w:t>
            </w:r>
          </w:p>
          <w:p w:rsidR="00ED15E1" w:rsidRPr="00ED15E1" w:rsidRDefault="00ED15E1" w:rsidP="00ED1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5E1" w:rsidRPr="00ED15E1" w:rsidRDefault="00ED15E1" w:rsidP="00ED1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5E1" w:rsidRPr="00ED15E1" w:rsidRDefault="00ED15E1" w:rsidP="00ED1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5E1" w:rsidRPr="00ED15E1" w:rsidRDefault="00ED15E1" w:rsidP="00ED1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5E1" w:rsidRPr="00ED15E1" w:rsidRDefault="00ED15E1" w:rsidP="00ED1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5E1" w:rsidRDefault="00ED15E1" w:rsidP="00ED1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5E1" w:rsidRPr="00ED15E1" w:rsidRDefault="00ED15E1" w:rsidP="00ED1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5E1" w:rsidRDefault="00ED15E1" w:rsidP="00ED1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5E1" w:rsidRDefault="00ED15E1" w:rsidP="00ED1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CE" w:rsidRPr="00ED15E1" w:rsidRDefault="00507FCE" w:rsidP="00ED15E1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7FCE" w:rsidRPr="004E5C13" w:rsidRDefault="00507FCE" w:rsidP="00127359">
            <w:pPr>
              <w:pStyle w:val="a4"/>
              <w:numPr>
                <w:ilvl w:val="2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Анализ и доработка форм отчетности налогоплательщика для обеспечения потребности в информации, установленной законодательством ЕАЭС по доходам/капитала и имуществу граждан и субъектов предпринимательства 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pStyle w:val="aa"/>
              <w:jc w:val="both"/>
              <w:rPr>
                <w:rFonts w:ascii="Times New Roman" w:hAnsi="Times New Roman" w:cs="Times New Roman"/>
                <w:lang w:val="ru-RU"/>
              </w:rPr>
            </w:pPr>
            <w:r w:rsidRPr="004E5C13">
              <w:rPr>
                <w:rFonts w:ascii="Times New Roman" w:hAnsi="Times New Roman" w:cs="Times New Roman"/>
                <w:sz w:val="24"/>
                <w:lang w:val="ru-RU"/>
              </w:rPr>
              <w:t xml:space="preserve">Обеспечение информационного взаимодействия и сотрудничества с налоговыми службами ЕАЭС </w:t>
            </w:r>
          </w:p>
        </w:tc>
        <w:tc>
          <w:tcPr>
            <w:tcW w:w="1842" w:type="dxa"/>
          </w:tcPr>
          <w:p w:rsidR="00507FCE" w:rsidRPr="004E5C13" w:rsidRDefault="00507FCE" w:rsidP="00127359">
            <w:pPr>
              <w:jc w:val="center"/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240" w:type="dxa"/>
          </w:tcPr>
          <w:p w:rsidR="00507FCE" w:rsidRPr="00C652FB" w:rsidRDefault="00695A1D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ГНС,</w:t>
            </w:r>
          </w:p>
          <w:p w:rsidR="00507FCE" w:rsidRPr="004E5C13" w:rsidRDefault="00507FCE" w:rsidP="00127359">
            <w:pPr>
              <w:jc w:val="center"/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ГУ «</w:t>
            </w:r>
            <w:proofErr w:type="spellStart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АйТи</w:t>
            </w:r>
            <w:proofErr w:type="spellEnd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-сервис» при ГНС</w:t>
            </w:r>
          </w:p>
        </w:tc>
      </w:tr>
      <w:tr w:rsidR="00507FCE" w:rsidRPr="004E5C13" w:rsidTr="00484FF9">
        <w:trPr>
          <w:trHeight w:val="94"/>
        </w:trPr>
        <w:tc>
          <w:tcPr>
            <w:tcW w:w="850" w:type="dxa"/>
            <w:vMerge/>
          </w:tcPr>
          <w:p w:rsidR="00507FCE" w:rsidRPr="004E5C13" w:rsidRDefault="00507FCE" w:rsidP="00127359">
            <w:pPr>
              <w:pStyle w:val="a4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/>
          </w:tcPr>
          <w:p w:rsidR="00507FCE" w:rsidRPr="004E5C13" w:rsidRDefault="00507FCE" w:rsidP="00127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07FCE" w:rsidRPr="004E5C13" w:rsidRDefault="00507FCE" w:rsidP="00127359">
            <w:pPr>
              <w:pStyle w:val="a4"/>
              <w:numPr>
                <w:ilvl w:val="2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Доработка/разработка программных модулей, обеспечивающих информационный обмен </w:t>
            </w:r>
          </w:p>
        </w:tc>
        <w:tc>
          <w:tcPr>
            <w:tcW w:w="2977" w:type="dxa"/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Улучшение администрирования косвенных налогов в рамках ЕАЭС.</w:t>
            </w:r>
          </w:p>
        </w:tc>
        <w:tc>
          <w:tcPr>
            <w:tcW w:w="1842" w:type="dxa"/>
          </w:tcPr>
          <w:p w:rsidR="00507FCE" w:rsidRPr="004E5C13" w:rsidRDefault="00507FCE" w:rsidP="00127359">
            <w:pPr>
              <w:jc w:val="center"/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240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ГНС,</w:t>
            </w:r>
          </w:p>
          <w:p w:rsidR="00507FCE" w:rsidRPr="004E5C13" w:rsidRDefault="00507FCE" w:rsidP="00127359">
            <w:pPr>
              <w:jc w:val="center"/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ГУ «</w:t>
            </w:r>
            <w:proofErr w:type="spellStart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АйТи</w:t>
            </w:r>
            <w:proofErr w:type="spellEnd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-сервис» при ГНС</w:t>
            </w:r>
          </w:p>
        </w:tc>
      </w:tr>
      <w:tr w:rsidR="001F7B84" w:rsidRPr="004E5C13" w:rsidTr="00484FF9">
        <w:trPr>
          <w:trHeight w:val="585"/>
        </w:trPr>
        <w:tc>
          <w:tcPr>
            <w:tcW w:w="15247" w:type="dxa"/>
            <w:gridSpan w:val="7"/>
          </w:tcPr>
          <w:p w:rsidR="001F7B84" w:rsidRPr="004E5C13" w:rsidRDefault="001F7B84" w:rsidP="00127359">
            <w:pPr>
              <w:tabs>
                <w:tab w:val="left" w:pos="52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Направление </w:t>
            </w:r>
            <w:r w:rsidRPr="004E5C13">
              <w:rPr>
                <w:rFonts w:ascii="Times New Roman" w:hAnsi="Times New Roman" w:cs="Times New Roman"/>
                <w:b/>
                <w:sz w:val="24"/>
                <w:szCs w:val="24"/>
              </w:rPr>
              <w:t>4. Расширение поля деятельности ГНС</w:t>
            </w:r>
          </w:p>
        </w:tc>
      </w:tr>
      <w:tr w:rsidR="00507FCE" w:rsidRPr="004E5C13" w:rsidTr="00484FF9">
        <w:trPr>
          <w:trHeight w:val="1997"/>
        </w:trPr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:rsidR="00507FCE" w:rsidRPr="004E5C13" w:rsidRDefault="00507FCE" w:rsidP="00127359">
            <w:pPr>
              <w:pStyle w:val="a4"/>
              <w:numPr>
                <w:ilvl w:val="1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 w:val="restart"/>
            <w:tcBorders>
              <w:bottom w:val="single" w:sz="4" w:space="0" w:color="auto"/>
            </w:tcBorders>
          </w:tcPr>
          <w:p w:rsidR="00C80461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Осуществление функций по администрированию страховых взносов по государственному социальному страхованию</w:t>
            </w:r>
          </w:p>
          <w:p w:rsidR="00C80461" w:rsidRPr="00C80461" w:rsidRDefault="00C80461" w:rsidP="00C8046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80461" w:rsidRPr="00C80461" w:rsidRDefault="00C80461" w:rsidP="00C8046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80461" w:rsidRPr="00C80461" w:rsidRDefault="00C80461" w:rsidP="00C8046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80461" w:rsidRPr="00C80461" w:rsidRDefault="00C80461" w:rsidP="00C8046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80461" w:rsidRPr="00C80461" w:rsidRDefault="00C80461" w:rsidP="00C8046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ED15E1" w:rsidRDefault="00ED15E1" w:rsidP="00C8046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ED15E1" w:rsidRPr="00ED15E1" w:rsidRDefault="00ED15E1" w:rsidP="00ED15E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ED15E1" w:rsidRDefault="00ED15E1" w:rsidP="00ED15E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507FCE" w:rsidRPr="00ED15E1" w:rsidRDefault="00507FCE" w:rsidP="00ED15E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835" w:type="dxa"/>
            <w:tcBorders>
              <w:bottom w:val="single" w:sz="4" w:space="0" w:color="000000" w:themeColor="text1"/>
            </w:tcBorders>
          </w:tcPr>
          <w:p w:rsidR="00507FCE" w:rsidRPr="004E5C13" w:rsidRDefault="00507FCE" w:rsidP="00127359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  <w:r w:rsidRPr="004E5C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  <w:r w:rsidR="00CC0B1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Осуществление функций администрирования страховых взносов по государственному социальному страхованию</w:t>
            </w:r>
          </w:p>
        </w:tc>
        <w:tc>
          <w:tcPr>
            <w:tcW w:w="2977" w:type="dxa"/>
            <w:tcBorders>
              <w:bottom w:val="single" w:sz="4" w:space="0" w:color="000000" w:themeColor="text1"/>
            </w:tcBorders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благоприятных условий для ведения бизнеса и снижение административной нагрузки на юридических и физических лиц</w:t>
            </w:r>
          </w:p>
        </w:tc>
        <w:tc>
          <w:tcPr>
            <w:tcW w:w="1842" w:type="dxa"/>
            <w:tcBorders>
              <w:bottom w:val="single" w:sz="4" w:space="0" w:color="000000" w:themeColor="text1"/>
            </w:tcBorders>
          </w:tcPr>
          <w:p w:rsidR="00507FCE" w:rsidRPr="004E5C13" w:rsidRDefault="00507FCE" w:rsidP="0012735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240" w:type="dxa"/>
            <w:tcBorders>
              <w:bottom w:val="single" w:sz="4" w:space="0" w:color="000000" w:themeColor="text1"/>
            </w:tcBorders>
          </w:tcPr>
          <w:p w:rsidR="00507FCE" w:rsidRPr="00C652FB" w:rsidRDefault="006F09AF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956" w:type="dxa"/>
            <w:tcBorders>
              <w:bottom w:val="single" w:sz="4" w:space="0" w:color="000000" w:themeColor="text1"/>
            </w:tcBorders>
          </w:tcPr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 xml:space="preserve">Минэкономики, </w:t>
            </w:r>
          </w:p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ГНС,</w:t>
            </w:r>
          </w:p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Соцфонд</w:t>
            </w:r>
            <w:proofErr w:type="spellEnd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Минфин,</w:t>
            </w:r>
          </w:p>
          <w:p w:rsidR="00507FCE" w:rsidRPr="004E5C13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ГУ «</w:t>
            </w:r>
            <w:proofErr w:type="spellStart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АйТи</w:t>
            </w:r>
            <w:proofErr w:type="spellEnd"/>
            <w:r w:rsidRPr="004E5C13">
              <w:rPr>
                <w:rFonts w:ascii="Times New Roman" w:hAnsi="Times New Roman" w:cs="Times New Roman"/>
                <w:sz w:val="24"/>
                <w:szCs w:val="24"/>
              </w:rPr>
              <w:t>-сервис» при ГНС</w:t>
            </w:r>
          </w:p>
        </w:tc>
      </w:tr>
      <w:tr w:rsidR="00507FCE" w:rsidRPr="009658F0" w:rsidTr="00484FF9">
        <w:trPr>
          <w:trHeight w:val="2380"/>
        </w:trPr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507FCE" w:rsidRPr="004E5C13" w:rsidRDefault="00507FCE" w:rsidP="00127359">
            <w:pPr>
              <w:pStyle w:val="a4"/>
              <w:numPr>
                <w:ilvl w:val="1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/>
            <w:tcBorders>
              <w:bottom w:val="single" w:sz="4" w:space="0" w:color="auto"/>
            </w:tcBorders>
          </w:tcPr>
          <w:p w:rsidR="00507FCE" w:rsidRPr="004E5C13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ED15E1" w:rsidRPr="00C652FB" w:rsidRDefault="00507FCE" w:rsidP="00927E18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 xml:space="preserve">4.1.2. </w:t>
            </w:r>
            <w:r w:rsidR="00927E18" w:rsidRPr="00C652F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Обеспечение необходимой</w:t>
            </w:r>
            <w:r w:rsidRPr="00C652F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штатной численности центрального аппарата и территориальных управлений Государственной налоговой службы при Правительстве Кыргызской Республики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507FCE" w:rsidRPr="00C652FB" w:rsidRDefault="00507FCE" w:rsidP="001273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Качественное исполнение органами налоговой службы </w:t>
            </w: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функций по администрированию страховых взносов по государственному социальному страхованию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07FCE" w:rsidRPr="00C652FB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С 1 июля 2019 года</w:t>
            </w:r>
          </w:p>
        </w:tc>
        <w:tc>
          <w:tcPr>
            <w:tcW w:w="2240" w:type="dxa"/>
            <w:tcBorders>
              <w:bottom w:val="single" w:sz="4" w:space="0" w:color="auto"/>
            </w:tcBorders>
          </w:tcPr>
          <w:p w:rsidR="00507FCE" w:rsidRPr="00C652FB" w:rsidRDefault="00927E18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956" w:type="dxa"/>
            <w:tcBorders>
              <w:bottom w:val="single" w:sz="4" w:space="0" w:color="auto"/>
            </w:tcBorders>
          </w:tcPr>
          <w:p w:rsidR="00507FCE" w:rsidRPr="00C652FB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ГНС,</w:t>
            </w:r>
          </w:p>
          <w:p w:rsidR="00507FCE" w:rsidRPr="00C652FB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Соцфонд</w:t>
            </w:r>
            <w:proofErr w:type="spellEnd"/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07FCE" w:rsidRPr="00C652FB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Минфин</w:t>
            </w:r>
          </w:p>
          <w:p w:rsidR="00507FCE" w:rsidRPr="00C652FB" w:rsidRDefault="00507FCE" w:rsidP="00127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399B" w:rsidRPr="009658F0" w:rsidTr="00484FF9">
        <w:trPr>
          <w:trHeight w:val="1007"/>
        </w:trPr>
        <w:tc>
          <w:tcPr>
            <w:tcW w:w="1524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C399B" w:rsidRPr="00C652FB" w:rsidRDefault="000C399B" w:rsidP="000C3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399B" w:rsidRPr="00C652FB" w:rsidRDefault="000C399B" w:rsidP="003606F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>Примечание: - * финансирование за счет средств, предусмотренных в республиканском бюджете, утвержденн</w:t>
            </w:r>
            <w:r w:rsidR="003606F7" w:rsidRPr="00C652FB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 xml:space="preserve"> смет</w:t>
            </w:r>
            <w:r w:rsidR="003606F7" w:rsidRPr="00C652FB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C652FB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ГНС.</w:t>
            </w:r>
          </w:p>
        </w:tc>
      </w:tr>
    </w:tbl>
    <w:p w:rsidR="00735773" w:rsidRPr="00F163A4" w:rsidRDefault="00735773" w:rsidP="00735773">
      <w:pPr>
        <w:pStyle w:val="aa"/>
        <w:jc w:val="center"/>
        <w:rPr>
          <w:rFonts w:ascii="Times New Roman" w:hAnsi="Times New Roman" w:cs="Times New Roman"/>
          <w:b/>
          <w:sz w:val="24"/>
        </w:rPr>
      </w:pPr>
      <w:proofErr w:type="spellStart"/>
      <w:r w:rsidRPr="00F163A4">
        <w:rPr>
          <w:rFonts w:ascii="Times New Roman" w:hAnsi="Times New Roman" w:cs="Times New Roman"/>
          <w:b/>
          <w:sz w:val="24"/>
        </w:rPr>
        <w:t>Список</w:t>
      </w:r>
      <w:proofErr w:type="spellEnd"/>
      <w:r w:rsidRPr="00F163A4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F163A4">
        <w:rPr>
          <w:rFonts w:ascii="Times New Roman" w:hAnsi="Times New Roman" w:cs="Times New Roman"/>
          <w:b/>
          <w:sz w:val="24"/>
        </w:rPr>
        <w:t>сокращений</w:t>
      </w:r>
      <w:proofErr w:type="spellEnd"/>
      <w:r w:rsidRPr="00F163A4">
        <w:rPr>
          <w:rFonts w:ascii="Times New Roman" w:hAnsi="Times New Roman" w:cs="Times New Roman"/>
          <w:b/>
          <w:sz w:val="24"/>
        </w:rPr>
        <w:t>:</w:t>
      </w:r>
    </w:p>
    <w:p w:rsidR="00735773" w:rsidRPr="00C10563" w:rsidRDefault="00735773" w:rsidP="00735773">
      <w:pPr>
        <w:pStyle w:val="aa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310"/>
        <w:gridCol w:w="6072"/>
      </w:tblGrid>
      <w:tr w:rsidR="00735773" w:rsidRPr="00735773" w:rsidTr="00735773">
        <w:trPr>
          <w:jc w:val="center"/>
        </w:trPr>
        <w:tc>
          <w:tcPr>
            <w:tcW w:w="2679" w:type="dxa"/>
          </w:tcPr>
          <w:p w:rsidR="00735773" w:rsidRPr="00735773" w:rsidRDefault="00735773" w:rsidP="00735773">
            <w:pPr>
              <w:pStyle w:val="aa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735773">
              <w:rPr>
                <w:rFonts w:ascii="Times New Roman" w:hAnsi="Times New Roman" w:cs="Times New Roman"/>
                <w:bCs/>
                <w:sz w:val="24"/>
              </w:rPr>
              <w:t>ГНС</w:t>
            </w:r>
          </w:p>
        </w:tc>
        <w:tc>
          <w:tcPr>
            <w:tcW w:w="310" w:type="dxa"/>
          </w:tcPr>
          <w:p w:rsidR="00735773" w:rsidRPr="00735773" w:rsidRDefault="00735773" w:rsidP="00735773">
            <w:pPr>
              <w:pStyle w:val="aa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735773">
              <w:rPr>
                <w:rFonts w:ascii="Times New Roman" w:hAnsi="Times New Roman" w:cs="Times New Roman"/>
                <w:bCs/>
                <w:sz w:val="24"/>
              </w:rPr>
              <w:t>-</w:t>
            </w:r>
          </w:p>
        </w:tc>
        <w:tc>
          <w:tcPr>
            <w:tcW w:w="6072" w:type="dxa"/>
          </w:tcPr>
          <w:p w:rsidR="00735773" w:rsidRPr="00735773" w:rsidRDefault="00735773" w:rsidP="00735773">
            <w:pPr>
              <w:pStyle w:val="aa"/>
              <w:jc w:val="both"/>
              <w:rPr>
                <w:rFonts w:ascii="Times New Roman" w:hAnsi="Times New Roman" w:cs="Times New Roman"/>
                <w:bCs/>
                <w:sz w:val="24"/>
                <w:lang w:val="ru-RU"/>
              </w:rPr>
            </w:pPr>
            <w:r w:rsidRPr="00735773">
              <w:rPr>
                <w:rFonts w:ascii="Times New Roman" w:hAnsi="Times New Roman" w:cs="Times New Roman"/>
                <w:bCs/>
                <w:sz w:val="24"/>
                <w:lang w:val="ru-RU"/>
              </w:rPr>
              <w:t xml:space="preserve">Государственная налоговая служба при Правительстве </w:t>
            </w:r>
            <w:proofErr w:type="spellStart"/>
            <w:r w:rsidRPr="00735773">
              <w:rPr>
                <w:rFonts w:ascii="Times New Roman" w:hAnsi="Times New Roman" w:cs="Times New Roman"/>
                <w:bCs/>
                <w:sz w:val="24"/>
                <w:lang w:val="ru-RU"/>
              </w:rPr>
              <w:t>Кыргызской</w:t>
            </w:r>
            <w:proofErr w:type="spellEnd"/>
            <w:r w:rsidRPr="00735773">
              <w:rPr>
                <w:rFonts w:ascii="Times New Roman" w:hAnsi="Times New Roman" w:cs="Times New Roman"/>
                <w:bCs/>
                <w:sz w:val="24"/>
                <w:lang w:val="ru-RU"/>
              </w:rPr>
              <w:t xml:space="preserve"> Республики</w:t>
            </w:r>
          </w:p>
        </w:tc>
      </w:tr>
    </w:tbl>
    <w:p w:rsidR="00AF7E93" w:rsidRPr="00C10563" w:rsidRDefault="00AF7E93" w:rsidP="00AF7E93">
      <w:pPr>
        <w:tabs>
          <w:tab w:val="left" w:pos="5211"/>
        </w:tabs>
        <w:rPr>
          <w:rFonts w:ascii="Times New Roman" w:hAnsi="Times New Roman" w:cs="Times New Roman"/>
          <w:sz w:val="24"/>
          <w:szCs w:val="24"/>
        </w:rPr>
      </w:pPr>
      <w:r w:rsidRPr="00C10563">
        <w:rPr>
          <w:rFonts w:ascii="Times New Roman" w:hAnsi="Times New Roman" w:cs="Times New Roman"/>
          <w:sz w:val="24"/>
          <w:szCs w:val="24"/>
        </w:rPr>
        <w:lastRenderedPageBreak/>
        <w:tab/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310"/>
        <w:gridCol w:w="6072"/>
      </w:tblGrid>
      <w:tr w:rsidR="00AF7E93" w:rsidRPr="00AF7E93" w:rsidTr="00861956">
        <w:trPr>
          <w:jc w:val="center"/>
        </w:trPr>
        <w:tc>
          <w:tcPr>
            <w:tcW w:w="2679" w:type="dxa"/>
          </w:tcPr>
          <w:p w:rsidR="00AF7E93" w:rsidRPr="00AF7E93" w:rsidRDefault="00AF7E93" w:rsidP="00AF7E93">
            <w:pPr>
              <w:pStyle w:val="aa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AF7E93">
              <w:rPr>
                <w:rFonts w:ascii="Times New Roman" w:hAnsi="Times New Roman" w:cs="Times New Roman"/>
                <w:bCs/>
                <w:sz w:val="24"/>
              </w:rPr>
              <w:t>ИСНАК</w:t>
            </w:r>
          </w:p>
        </w:tc>
        <w:tc>
          <w:tcPr>
            <w:tcW w:w="310" w:type="dxa"/>
          </w:tcPr>
          <w:p w:rsidR="00AF7E93" w:rsidRPr="00AF7E93" w:rsidRDefault="00AF7E93" w:rsidP="00AF7E93">
            <w:pPr>
              <w:pStyle w:val="aa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AF7E93">
              <w:rPr>
                <w:rFonts w:ascii="Times New Roman" w:hAnsi="Times New Roman" w:cs="Times New Roman"/>
                <w:bCs/>
                <w:sz w:val="24"/>
              </w:rPr>
              <w:t>-</w:t>
            </w:r>
          </w:p>
        </w:tc>
        <w:tc>
          <w:tcPr>
            <w:tcW w:w="6072" w:type="dxa"/>
          </w:tcPr>
          <w:p w:rsidR="00AF7E93" w:rsidRPr="00AF7E93" w:rsidRDefault="00AF7E93" w:rsidP="00AF7E93">
            <w:pPr>
              <w:pStyle w:val="aa"/>
              <w:jc w:val="both"/>
              <w:rPr>
                <w:rFonts w:ascii="Times New Roman" w:hAnsi="Times New Roman" w:cs="Times New Roman"/>
                <w:bCs/>
                <w:sz w:val="24"/>
                <w:lang w:val="ru-RU"/>
              </w:rPr>
            </w:pPr>
            <w:r w:rsidRPr="00AF7E93">
              <w:rPr>
                <w:rFonts w:ascii="Times New Roman" w:hAnsi="Times New Roman" w:cs="Times New Roman"/>
                <w:bCs/>
                <w:sz w:val="24"/>
                <w:lang w:val="ru-RU"/>
              </w:rPr>
              <w:t>Информационная система налогового администрирования Кыргызстана</w:t>
            </w:r>
          </w:p>
        </w:tc>
      </w:tr>
      <w:tr w:rsidR="00745117" w:rsidRPr="00C10563" w:rsidTr="00861956">
        <w:trPr>
          <w:jc w:val="center"/>
        </w:trPr>
        <w:tc>
          <w:tcPr>
            <w:tcW w:w="2679" w:type="dxa"/>
          </w:tcPr>
          <w:p w:rsidR="00745117" w:rsidRPr="00745117" w:rsidRDefault="00745117" w:rsidP="00745117">
            <w:pPr>
              <w:pStyle w:val="aa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745117">
              <w:rPr>
                <w:rFonts w:ascii="Times New Roman" w:hAnsi="Times New Roman" w:cs="Times New Roman"/>
                <w:bCs/>
                <w:sz w:val="24"/>
              </w:rPr>
              <w:t>ИТ</w:t>
            </w:r>
          </w:p>
        </w:tc>
        <w:tc>
          <w:tcPr>
            <w:tcW w:w="310" w:type="dxa"/>
          </w:tcPr>
          <w:p w:rsidR="00745117" w:rsidRPr="00745117" w:rsidRDefault="00745117" w:rsidP="00745117">
            <w:pPr>
              <w:pStyle w:val="aa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745117">
              <w:rPr>
                <w:rFonts w:ascii="Times New Roman" w:hAnsi="Times New Roman" w:cs="Times New Roman"/>
                <w:bCs/>
                <w:sz w:val="24"/>
              </w:rPr>
              <w:t>-</w:t>
            </w:r>
          </w:p>
        </w:tc>
        <w:tc>
          <w:tcPr>
            <w:tcW w:w="6072" w:type="dxa"/>
          </w:tcPr>
          <w:p w:rsidR="00745117" w:rsidRPr="00745117" w:rsidRDefault="00745117" w:rsidP="00745117">
            <w:pPr>
              <w:pStyle w:val="aa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proofErr w:type="spellStart"/>
            <w:r w:rsidRPr="00745117">
              <w:rPr>
                <w:rFonts w:ascii="Times New Roman" w:hAnsi="Times New Roman" w:cs="Times New Roman"/>
                <w:bCs/>
                <w:sz w:val="24"/>
              </w:rPr>
              <w:t>Информационные</w:t>
            </w:r>
            <w:proofErr w:type="spellEnd"/>
            <w:r w:rsidRPr="00745117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proofErr w:type="spellStart"/>
            <w:r w:rsidRPr="00745117">
              <w:rPr>
                <w:rFonts w:ascii="Times New Roman" w:hAnsi="Times New Roman" w:cs="Times New Roman"/>
                <w:bCs/>
                <w:sz w:val="24"/>
              </w:rPr>
              <w:t>технологии</w:t>
            </w:r>
            <w:proofErr w:type="spellEnd"/>
          </w:p>
        </w:tc>
      </w:tr>
      <w:tr w:rsidR="00745117" w:rsidRPr="00C10563" w:rsidTr="00861956">
        <w:trPr>
          <w:jc w:val="center"/>
        </w:trPr>
        <w:tc>
          <w:tcPr>
            <w:tcW w:w="2679" w:type="dxa"/>
          </w:tcPr>
          <w:p w:rsidR="00745117" w:rsidRPr="00745117" w:rsidRDefault="00745117" w:rsidP="00745117">
            <w:pPr>
              <w:pStyle w:val="aa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745117">
              <w:rPr>
                <w:rFonts w:ascii="Times New Roman" w:hAnsi="Times New Roman" w:cs="Times New Roman"/>
                <w:bCs/>
                <w:sz w:val="24"/>
              </w:rPr>
              <w:t>ЕАЭС</w:t>
            </w:r>
          </w:p>
        </w:tc>
        <w:tc>
          <w:tcPr>
            <w:tcW w:w="310" w:type="dxa"/>
          </w:tcPr>
          <w:p w:rsidR="00745117" w:rsidRPr="00745117" w:rsidRDefault="00745117" w:rsidP="00745117">
            <w:pPr>
              <w:pStyle w:val="aa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745117">
              <w:rPr>
                <w:rFonts w:ascii="Times New Roman" w:hAnsi="Times New Roman" w:cs="Times New Roman"/>
                <w:bCs/>
                <w:sz w:val="24"/>
              </w:rPr>
              <w:t>-</w:t>
            </w:r>
          </w:p>
        </w:tc>
        <w:tc>
          <w:tcPr>
            <w:tcW w:w="6072" w:type="dxa"/>
          </w:tcPr>
          <w:p w:rsidR="00745117" w:rsidRPr="00745117" w:rsidRDefault="00745117" w:rsidP="00745117">
            <w:pPr>
              <w:pStyle w:val="aa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proofErr w:type="spellStart"/>
            <w:r w:rsidRPr="00745117">
              <w:rPr>
                <w:rFonts w:ascii="Times New Roman" w:hAnsi="Times New Roman" w:cs="Times New Roman"/>
                <w:bCs/>
                <w:sz w:val="24"/>
              </w:rPr>
              <w:t>Евразийский</w:t>
            </w:r>
            <w:proofErr w:type="spellEnd"/>
            <w:r w:rsidRPr="00745117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proofErr w:type="spellStart"/>
            <w:r w:rsidRPr="00745117">
              <w:rPr>
                <w:rFonts w:ascii="Times New Roman" w:hAnsi="Times New Roman" w:cs="Times New Roman"/>
                <w:bCs/>
                <w:sz w:val="24"/>
              </w:rPr>
              <w:t>экономический</w:t>
            </w:r>
            <w:proofErr w:type="spellEnd"/>
            <w:r w:rsidRPr="00745117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proofErr w:type="spellStart"/>
            <w:r w:rsidRPr="00745117">
              <w:rPr>
                <w:rFonts w:ascii="Times New Roman" w:hAnsi="Times New Roman" w:cs="Times New Roman"/>
                <w:bCs/>
                <w:sz w:val="24"/>
              </w:rPr>
              <w:t>союз</w:t>
            </w:r>
            <w:proofErr w:type="spellEnd"/>
          </w:p>
        </w:tc>
      </w:tr>
      <w:tr w:rsidR="00745117" w:rsidRPr="00C10563" w:rsidTr="00861956">
        <w:trPr>
          <w:jc w:val="center"/>
        </w:trPr>
        <w:tc>
          <w:tcPr>
            <w:tcW w:w="2679" w:type="dxa"/>
          </w:tcPr>
          <w:p w:rsidR="00745117" w:rsidRPr="00745117" w:rsidRDefault="00745117" w:rsidP="00745117">
            <w:pPr>
              <w:pStyle w:val="aa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745117">
              <w:rPr>
                <w:rFonts w:ascii="Times New Roman" w:hAnsi="Times New Roman" w:cs="Times New Roman"/>
                <w:bCs/>
                <w:sz w:val="24"/>
              </w:rPr>
              <w:t>ККМ</w:t>
            </w:r>
          </w:p>
        </w:tc>
        <w:tc>
          <w:tcPr>
            <w:tcW w:w="310" w:type="dxa"/>
          </w:tcPr>
          <w:p w:rsidR="00745117" w:rsidRPr="00745117" w:rsidRDefault="00745117" w:rsidP="00745117">
            <w:pPr>
              <w:pStyle w:val="aa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745117">
              <w:rPr>
                <w:rFonts w:ascii="Times New Roman" w:hAnsi="Times New Roman" w:cs="Times New Roman"/>
                <w:bCs/>
                <w:sz w:val="24"/>
              </w:rPr>
              <w:t>-</w:t>
            </w:r>
          </w:p>
        </w:tc>
        <w:tc>
          <w:tcPr>
            <w:tcW w:w="6072" w:type="dxa"/>
          </w:tcPr>
          <w:p w:rsidR="00745117" w:rsidRPr="00745117" w:rsidRDefault="00745117" w:rsidP="00745117">
            <w:pPr>
              <w:pStyle w:val="aa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proofErr w:type="spellStart"/>
            <w:r w:rsidRPr="00745117">
              <w:rPr>
                <w:rFonts w:ascii="Times New Roman" w:hAnsi="Times New Roman" w:cs="Times New Roman"/>
                <w:bCs/>
                <w:sz w:val="24"/>
              </w:rPr>
              <w:t>контрольно-кассовые</w:t>
            </w:r>
            <w:proofErr w:type="spellEnd"/>
            <w:r w:rsidRPr="00745117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proofErr w:type="spellStart"/>
            <w:r w:rsidRPr="00745117">
              <w:rPr>
                <w:rFonts w:ascii="Times New Roman" w:hAnsi="Times New Roman" w:cs="Times New Roman"/>
                <w:bCs/>
                <w:sz w:val="24"/>
              </w:rPr>
              <w:t>машины</w:t>
            </w:r>
            <w:proofErr w:type="spellEnd"/>
          </w:p>
        </w:tc>
      </w:tr>
      <w:tr w:rsidR="00AF7E93" w:rsidRPr="00C10563" w:rsidTr="00861956">
        <w:trPr>
          <w:jc w:val="center"/>
        </w:trPr>
        <w:tc>
          <w:tcPr>
            <w:tcW w:w="2679" w:type="dxa"/>
          </w:tcPr>
          <w:p w:rsidR="00AF7E93" w:rsidRPr="00C10563" w:rsidRDefault="00745117" w:rsidP="00861956">
            <w:pPr>
              <w:pStyle w:val="aa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Минюст</w:t>
            </w:r>
          </w:p>
        </w:tc>
        <w:tc>
          <w:tcPr>
            <w:tcW w:w="310" w:type="dxa"/>
          </w:tcPr>
          <w:p w:rsidR="00AF7E93" w:rsidRPr="00C10563" w:rsidRDefault="00AF7E93" w:rsidP="00861956">
            <w:pPr>
              <w:pStyle w:val="aa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563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072" w:type="dxa"/>
          </w:tcPr>
          <w:p w:rsidR="00AF7E93" w:rsidRPr="00745117" w:rsidRDefault="00745117" w:rsidP="00861956">
            <w:pPr>
              <w:pStyle w:val="aa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Министерство юстиции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Кыргызской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Республики</w:t>
            </w:r>
          </w:p>
        </w:tc>
      </w:tr>
      <w:tr w:rsidR="00AF7E93" w:rsidRPr="00C10563" w:rsidTr="00861956">
        <w:trPr>
          <w:jc w:val="center"/>
        </w:trPr>
        <w:tc>
          <w:tcPr>
            <w:tcW w:w="2679" w:type="dxa"/>
          </w:tcPr>
          <w:p w:rsidR="00AF7E93" w:rsidRPr="00745117" w:rsidRDefault="00745117" w:rsidP="00861956">
            <w:pPr>
              <w:pStyle w:val="aa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Минэкономики</w:t>
            </w:r>
          </w:p>
        </w:tc>
        <w:tc>
          <w:tcPr>
            <w:tcW w:w="310" w:type="dxa"/>
          </w:tcPr>
          <w:p w:rsidR="00AF7E93" w:rsidRPr="00C10563" w:rsidRDefault="00AF7E93" w:rsidP="00861956">
            <w:pPr>
              <w:pStyle w:val="aa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563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072" w:type="dxa"/>
          </w:tcPr>
          <w:p w:rsidR="00AF7E93" w:rsidRPr="00745117" w:rsidRDefault="00745117" w:rsidP="00861956">
            <w:pPr>
              <w:pStyle w:val="aa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Министерство экономики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Кыргызской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Республики</w:t>
            </w:r>
          </w:p>
        </w:tc>
      </w:tr>
      <w:tr w:rsidR="00AF7E93" w:rsidRPr="00C10563" w:rsidTr="00861956">
        <w:trPr>
          <w:jc w:val="center"/>
        </w:trPr>
        <w:tc>
          <w:tcPr>
            <w:tcW w:w="2679" w:type="dxa"/>
          </w:tcPr>
          <w:p w:rsidR="00AF7E93" w:rsidRPr="00745117" w:rsidRDefault="00745117" w:rsidP="00861956">
            <w:pPr>
              <w:pStyle w:val="aa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Минфин</w:t>
            </w:r>
          </w:p>
        </w:tc>
        <w:tc>
          <w:tcPr>
            <w:tcW w:w="310" w:type="dxa"/>
          </w:tcPr>
          <w:p w:rsidR="00AF7E93" w:rsidRPr="00C10563" w:rsidRDefault="00AF7E93" w:rsidP="00861956">
            <w:pPr>
              <w:pStyle w:val="aa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563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072" w:type="dxa"/>
          </w:tcPr>
          <w:p w:rsidR="00AF7E93" w:rsidRPr="00745117" w:rsidRDefault="00745117" w:rsidP="00861956">
            <w:pPr>
              <w:pStyle w:val="aa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Министерство финансов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Кыргызской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Республики</w:t>
            </w:r>
          </w:p>
        </w:tc>
      </w:tr>
      <w:tr w:rsidR="00AF7E93" w:rsidRPr="00C10563" w:rsidTr="00861956">
        <w:trPr>
          <w:jc w:val="center"/>
        </w:trPr>
        <w:tc>
          <w:tcPr>
            <w:tcW w:w="2679" w:type="dxa"/>
          </w:tcPr>
          <w:p w:rsidR="00AF7E93" w:rsidRPr="00745117" w:rsidRDefault="00745117" w:rsidP="00861956">
            <w:pPr>
              <w:pStyle w:val="aa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МОБ</w:t>
            </w:r>
          </w:p>
        </w:tc>
        <w:tc>
          <w:tcPr>
            <w:tcW w:w="310" w:type="dxa"/>
          </w:tcPr>
          <w:p w:rsidR="00AF7E93" w:rsidRPr="00C10563" w:rsidRDefault="00AF7E93" w:rsidP="00861956">
            <w:pPr>
              <w:pStyle w:val="aa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563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072" w:type="dxa"/>
          </w:tcPr>
          <w:p w:rsidR="00AF7E93" w:rsidRPr="00C10563" w:rsidRDefault="00745117" w:rsidP="00861956">
            <w:pPr>
              <w:pStyle w:val="aa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Министерство образования и науки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Кыргызской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Республики</w:t>
            </w:r>
          </w:p>
        </w:tc>
      </w:tr>
      <w:tr w:rsidR="00AF7E93" w:rsidRPr="00C10563" w:rsidTr="00861956">
        <w:trPr>
          <w:jc w:val="center"/>
        </w:trPr>
        <w:tc>
          <w:tcPr>
            <w:tcW w:w="2679" w:type="dxa"/>
          </w:tcPr>
          <w:p w:rsidR="00AF7E93" w:rsidRPr="00C10563" w:rsidRDefault="00AF7E93" w:rsidP="00861956">
            <w:pPr>
              <w:pStyle w:val="aa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10563">
              <w:rPr>
                <w:rFonts w:ascii="Times New Roman" w:hAnsi="Times New Roman" w:cs="Times New Roman"/>
                <w:bCs/>
                <w:sz w:val="24"/>
                <w:szCs w:val="24"/>
              </w:rPr>
              <w:t>Соцфонд</w:t>
            </w:r>
            <w:proofErr w:type="spellEnd"/>
          </w:p>
        </w:tc>
        <w:tc>
          <w:tcPr>
            <w:tcW w:w="310" w:type="dxa"/>
          </w:tcPr>
          <w:p w:rsidR="00AF7E93" w:rsidRPr="00C10563" w:rsidRDefault="00AF7E93" w:rsidP="00861956">
            <w:pPr>
              <w:pStyle w:val="aa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563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072" w:type="dxa"/>
          </w:tcPr>
          <w:p w:rsidR="00AF7E93" w:rsidRPr="00C10563" w:rsidRDefault="00AF7E93" w:rsidP="00861956">
            <w:pPr>
              <w:pStyle w:val="aa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10563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Социальный</w:t>
            </w:r>
            <w:proofErr w:type="spellEnd"/>
            <w:r w:rsidRPr="00C10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10563">
              <w:rPr>
                <w:rFonts w:ascii="Times New Roman" w:hAnsi="Times New Roman" w:cs="Times New Roman"/>
                <w:bCs/>
                <w:sz w:val="24"/>
                <w:szCs w:val="24"/>
              </w:rPr>
              <w:t>фонд</w:t>
            </w:r>
            <w:proofErr w:type="spellEnd"/>
            <w:r w:rsidRPr="00C10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10563">
              <w:rPr>
                <w:rFonts w:ascii="Times New Roman" w:hAnsi="Times New Roman" w:cs="Times New Roman"/>
                <w:bCs/>
                <w:sz w:val="24"/>
                <w:szCs w:val="24"/>
              </w:rPr>
              <w:t>Кыргызской</w:t>
            </w:r>
            <w:proofErr w:type="spellEnd"/>
            <w:r w:rsidRPr="00C105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10563">
              <w:rPr>
                <w:rFonts w:ascii="Times New Roman" w:hAnsi="Times New Roman" w:cs="Times New Roman"/>
                <w:bCs/>
                <w:sz w:val="24"/>
                <w:szCs w:val="24"/>
              </w:rPr>
              <w:t>Республики</w:t>
            </w:r>
            <w:proofErr w:type="spellEnd"/>
          </w:p>
        </w:tc>
      </w:tr>
      <w:tr w:rsidR="00745117" w:rsidRPr="00C10563" w:rsidTr="00861956">
        <w:trPr>
          <w:jc w:val="center"/>
        </w:trPr>
        <w:tc>
          <w:tcPr>
            <w:tcW w:w="2679" w:type="dxa"/>
          </w:tcPr>
          <w:p w:rsidR="00745117" w:rsidRPr="00745117" w:rsidRDefault="00745117" w:rsidP="00745117">
            <w:pPr>
              <w:pStyle w:val="aa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745117">
              <w:rPr>
                <w:rFonts w:ascii="Times New Roman" w:hAnsi="Times New Roman" w:cs="Times New Roman"/>
                <w:bCs/>
                <w:sz w:val="24"/>
              </w:rPr>
              <w:t>ТАДАТ</w:t>
            </w:r>
          </w:p>
        </w:tc>
        <w:tc>
          <w:tcPr>
            <w:tcW w:w="310" w:type="dxa"/>
          </w:tcPr>
          <w:p w:rsidR="00745117" w:rsidRPr="00745117" w:rsidRDefault="00745117" w:rsidP="00745117">
            <w:pPr>
              <w:pStyle w:val="aa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745117">
              <w:rPr>
                <w:rFonts w:ascii="Times New Roman" w:hAnsi="Times New Roman" w:cs="Times New Roman"/>
                <w:bCs/>
                <w:sz w:val="24"/>
              </w:rPr>
              <w:t>-</w:t>
            </w:r>
          </w:p>
        </w:tc>
        <w:tc>
          <w:tcPr>
            <w:tcW w:w="6072" w:type="dxa"/>
          </w:tcPr>
          <w:p w:rsidR="00745117" w:rsidRPr="00745117" w:rsidRDefault="00745117" w:rsidP="00745117">
            <w:pPr>
              <w:pStyle w:val="aa"/>
              <w:jc w:val="both"/>
              <w:rPr>
                <w:rFonts w:ascii="Times New Roman" w:hAnsi="Times New Roman" w:cs="Times New Roman"/>
                <w:bCs/>
                <w:sz w:val="24"/>
                <w:lang w:val="ru-RU"/>
              </w:rPr>
            </w:pPr>
            <w:r w:rsidRPr="00745117">
              <w:rPr>
                <w:rFonts w:ascii="Times New Roman" w:hAnsi="Times New Roman" w:cs="Times New Roman"/>
                <w:bCs/>
                <w:sz w:val="24"/>
                <w:lang w:val="ru-RU"/>
              </w:rPr>
              <w:t>диагностический инструмент оценки налоговой администрации</w:t>
            </w:r>
          </w:p>
        </w:tc>
      </w:tr>
      <w:tr w:rsidR="00745117" w:rsidRPr="00745117" w:rsidTr="00861956">
        <w:trPr>
          <w:jc w:val="center"/>
        </w:trPr>
        <w:tc>
          <w:tcPr>
            <w:tcW w:w="2679" w:type="dxa"/>
          </w:tcPr>
          <w:p w:rsidR="00745117" w:rsidRPr="00745117" w:rsidRDefault="00745117" w:rsidP="00745117">
            <w:pPr>
              <w:pStyle w:val="aa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745117">
              <w:rPr>
                <w:rFonts w:ascii="Times New Roman" w:hAnsi="Times New Roman" w:cs="Times New Roman"/>
                <w:bCs/>
                <w:sz w:val="24"/>
              </w:rPr>
              <w:t>УГНС</w:t>
            </w:r>
          </w:p>
        </w:tc>
        <w:tc>
          <w:tcPr>
            <w:tcW w:w="310" w:type="dxa"/>
          </w:tcPr>
          <w:p w:rsidR="00745117" w:rsidRPr="00745117" w:rsidRDefault="00745117" w:rsidP="00745117">
            <w:pPr>
              <w:pStyle w:val="aa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745117">
              <w:rPr>
                <w:rFonts w:ascii="Times New Roman" w:hAnsi="Times New Roman" w:cs="Times New Roman"/>
                <w:bCs/>
                <w:sz w:val="24"/>
              </w:rPr>
              <w:t>-</w:t>
            </w:r>
          </w:p>
        </w:tc>
        <w:tc>
          <w:tcPr>
            <w:tcW w:w="6072" w:type="dxa"/>
          </w:tcPr>
          <w:p w:rsidR="00745117" w:rsidRPr="00745117" w:rsidRDefault="00745117" w:rsidP="00745117">
            <w:pPr>
              <w:pStyle w:val="aa"/>
              <w:jc w:val="both"/>
              <w:rPr>
                <w:rFonts w:ascii="Times New Roman" w:hAnsi="Times New Roman" w:cs="Times New Roman"/>
                <w:bCs/>
                <w:sz w:val="24"/>
                <w:lang w:val="ru-RU"/>
              </w:rPr>
            </w:pPr>
            <w:r w:rsidRPr="00745117">
              <w:rPr>
                <w:rFonts w:ascii="Times New Roman" w:hAnsi="Times New Roman" w:cs="Times New Roman"/>
                <w:bCs/>
                <w:sz w:val="24"/>
                <w:lang w:val="ru-RU"/>
              </w:rPr>
              <w:t xml:space="preserve">территориальные управления Государственной налоговой службы при Правительстве </w:t>
            </w:r>
            <w:proofErr w:type="spellStart"/>
            <w:r w:rsidRPr="00745117">
              <w:rPr>
                <w:rFonts w:ascii="Times New Roman" w:hAnsi="Times New Roman" w:cs="Times New Roman"/>
                <w:bCs/>
                <w:sz w:val="24"/>
                <w:lang w:val="ru-RU"/>
              </w:rPr>
              <w:t>Кыргызской</w:t>
            </w:r>
            <w:proofErr w:type="spellEnd"/>
            <w:r w:rsidRPr="00745117">
              <w:rPr>
                <w:rFonts w:ascii="Times New Roman" w:hAnsi="Times New Roman" w:cs="Times New Roman"/>
                <w:bCs/>
                <w:sz w:val="24"/>
                <w:lang w:val="ru-RU"/>
              </w:rPr>
              <w:t xml:space="preserve"> Республики</w:t>
            </w:r>
          </w:p>
        </w:tc>
      </w:tr>
      <w:tr w:rsidR="00745117" w:rsidRPr="00C10563" w:rsidTr="00861956">
        <w:trPr>
          <w:jc w:val="center"/>
        </w:trPr>
        <w:tc>
          <w:tcPr>
            <w:tcW w:w="2679" w:type="dxa"/>
          </w:tcPr>
          <w:p w:rsidR="00745117" w:rsidRPr="00745117" w:rsidRDefault="00745117" w:rsidP="00745117">
            <w:pPr>
              <w:pStyle w:val="aa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745117">
              <w:rPr>
                <w:rFonts w:ascii="Times New Roman" w:hAnsi="Times New Roman" w:cs="Times New Roman"/>
                <w:bCs/>
                <w:sz w:val="24"/>
              </w:rPr>
              <w:t>УНО</w:t>
            </w:r>
          </w:p>
        </w:tc>
        <w:tc>
          <w:tcPr>
            <w:tcW w:w="310" w:type="dxa"/>
          </w:tcPr>
          <w:p w:rsidR="00745117" w:rsidRPr="00745117" w:rsidRDefault="00745117" w:rsidP="00745117">
            <w:pPr>
              <w:pStyle w:val="aa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745117">
              <w:rPr>
                <w:rFonts w:ascii="Times New Roman" w:hAnsi="Times New Roman" w:cs="Times New Roman"/>
                <w:bCs/>
                <w:sz w:val="24"/>
              </w:rPr>
              <w:t>-</w:t>
            </w:r>
          </w:p>
        </w:tc>
        <w:tc>
          <w:tcPr>
            <w:tcW w:w="6072" w:type="dxa"/>
          </w:tcPr>
          <w:p w:rsidR="00745117" w:rsidRPr="00745117" w:rsidRDefault="00745117" w:rsidP="00745117">
            <w:pPr>
              <w:pStyle w:val="aa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proofErr w:type="spellStart"/>
            <w:r w:rsidRPr="00745117">
              <w:rPr>
                <w:rFonts w:ascii="Times New Roman" w:hAnsi="Times New Roman" w:cs="Times New Roman"/>
                <w:bCs/>
                <w:sz w:val="24"/>
              </w:rPr>
              <w:t>участники</w:t>
            </w:r>
            <w:proofErr w:type="spellEnd"/>
            <w:r w:rsidRPr="00745117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proofErr w:type="spellStart"/>
            <w:r w:rsidRPr="00745117">
              <w:rPr>
                <w:rFonts w:ascii="Times New Roman" w:hAnsi="Times New Roman" w:cs="Times New Roman"/>
                <w:bCs/>
                <w:sz w:val="24"/>
              </w:rPr>
              <w:t>налоговых</w:t>
            </w:r>
            <w:proofErr w:type="spellEnd"/>
            <w:r w:rsidRPr="00745117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proofErr w:type="spellStart"/>
            <w:r w:rsidRPr="00745117">
              <w:rPr>
                <w:rFonts w:ascii="Times New Roman" w:hAnsi="Times New Roman" w:cs="Times New Roman"/>
                <w:bCs/>
                <w:sz w:val="24"/>
              </w:rPr>
              <w:t>отношений</w:t>
            </w:r>
            <w:proofErr w:type="spellEnd"/>
          </w:p>
        </w:tc>
      </w:tr>
      <w:tr w:rsidR="00745117" w:rsidRPr="00745117" w:rsidTr="00861956">
        <w:trPr>
          <w:jc w:val="center"/>
        </w:trPr>
        <w:tc>
          <w:tcPr>
            <w:tcW w:w="2679" w:type="dxa"/>
          </w:tcPr>
          <w:p w:rsidR="00745117" w:rsidRPr="00745117" w:rsidRDefault="00745117" w:rsidP="00745117">
            <w:pPr>
              <w:pStyle w:val="aa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745117">
              <w:rPr>
                <w:rFonts w:ascii="Times New Roman" w:hAnsi="Times New Roman" w:cs="Times New Roman"/>
                <w:bCs/>
                <w:sz w:val="24"/>
              </w:rPr>
              <w:t>ЦА ГНС</w:t>
            </w:r>
          </w:p>
        </w:tc>
        <w:tc>
          <w:tcPr>
            <w:tcW w:w="310" w:type="dxa"/>
          </w:tcPr>
          <w:p w:rsidR="00745117" w:rsidRPr="00745117" w:rsidRDefault="00745117" w:rsidP="00745117">
            <w:pPr>
              <w:pStyle w:val="aa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745117">
              <w:rPr>
                <w:rFonts w:ascii="Times New Roman" w:hAnsi="Times New Roman" w:cs="Times New Roman"/>
                <w:bCs/>
                <w:sz w:val="24"/>
              </w:rPr>
              <w:t>-</w:t>
            </w:r>
          </w:p>
        </w:tc>
        <w:tc>
          <w:tcPr>
            <w:tcW w:w="6072" w:type="dxa"/>
          </w:tcPr>
          <w:p w:rsidR="00745117" w:rsidRPr="00745117" w:rsidRDefault="00745117" w:rsidP="00745117">
            <w:pPr>
              <w:pStyle w:val="aa"/>
              <w:jc w:val="both"/>
              <w:rPr>
                <w:rFonts w:ascii="Times New Roman" w:hAnsi="Times New Roman" w:cs="Times New Roman"/>
                <w:bCs/>
                <w:sz w:val="24"/>
                <w:lang w:val="ru-RU"/>
              </w:rPr>
            </w:pPr>
            <w:r w:rsidRPr="00745117">
              <w:rPr>
                <w:rFonts w:ascii="Times New Roman" w:hAnsi="Times New Roman" w:cs="Times New Roman"/>
                <w:bCs/>
                <w:sz w:val="24"/>
                <w:lang w:val="ru-RU"/>
              </w:rPr>
              <w:t>Центральный аппарат Государственной налоговой службы при Правительстве Кыргызской Республики</w:t>
            </w:r>
          </w:p>
        </w:tc>
      </w:tr>
      <w:tr w:rsidR="00745117" w:rsidRPr="00C10563" w:rsidTr="00861956">
        <w:trPr>
          <w:trHeight w:val="336"/>
          <w:jc w:val="center"/>
        </w:trPr>
        <w:tc>
          <w:tcPr>
            <w:tcW w:w="2679" w:type="dxa"/>
          </w:tcPr>
          <w:p w:rsidR="00745117" w:rsidRPr="00745117" w:rsidRDefault="00745117" w:rsidP="00745117">
            <w:pPr>
              <w:pStyle w:val="aa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745117">
              <w:rPr>
                <w:rFonts w:ascii="Times New Roman" w:hAnsi="Times New Roman" w:cs="Times New Roman"/>
                <w:bCs/>
                <w:sz w:val="24"/>
              </w:rPr>
              <w:t>ЭП</w:t>
            </w:r>
          </w:p>
        </w:tc>
        <w:tc>
          <w:tcPr>
            <w:tcW w:w="310" w:type="dxa"/>
          </w:tcPr>
          <w:p w:rsidR="00745117" w:rsidRPr="00745117" w:rsidRDefault="00745117" w:rsidP="00745117">
            <w:pPr>
              <w:pStyle w:val="aa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745117">
              <w:rPr>
                <w:rFonts w:ascii="Times New Roman" w:hAnsi="Times New Roman" w:cs="Times New Roman"/>
                <w:bCs/>
                <w:sz w:val="24"/>
              </w:rPr>
              <w:t>-</w:t>
            </w:r>
          </w:p>
        </w:tc>
        <w:tc>
          <w:tcPr>
            <w:tcW w:w="6072" w:type="dxa"/>
          </w:tcPr>
          <w:p w:rsidR="00745117" w:rsidRPr="00745117" w:rsidRDefault="00745117" w:rsidP="00745117">
            <w:pPr>
              <w:pStyle w:val="aa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proofErr w:type="spellStart"/>
            <w:r w:rsidRPr="00745117">
              <w:rPr>
                <w:rFonts w:ascii="Times New Roman" w:hAnsi="Times New Roman" w:cs="Times New Roman"/>
                <w:bCs/>
                <w:sz w:val="24"/>
              </w:rPr>
              <w:t>электронная</w:t>
            </w:r>
            <w:proofErr w:type="spellEnd"/>
            <w:r w:rsidRPr="00745117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proofErr w:type="spellStart"/>
            <w:r w:rsidRPr="00745117">
              <w:rPr>
                <w:rFonts w:ascii="Times New Roman" w:hAnsi="Times New Roman" w:cs="Times New Roman"/>
                <w:bCs/>
                <w:sz w:val="24"/>
              </w:rPr>
              <w:t>подпись</w:t>
            </w:r>
            <w:proofErr w:type="spellEnd"/>
          </w:p>
        </w:tc>
      </w:tr>
    </w:tbl>
    <w:p w:rsidR="00AF7E93" w:rsidRPr="00577EAE" w:rsidRDefault="00AF7E93" w:rsidP="00AF7E93">
      <w:pPr>
        <w:tabs>
          <w:tab w:val="left" w:pos="5211"/>
        </w:tabs>
      </w:pPr>
    </w:p>
    <w:p w:rsidR="00577EAE" w:rsidRPr="000C399B" w:rsidRDefault="00577EAE" w:rsidP="00CC0B1C"/>
    <w:sectPr w:rsidR="00577EAE" w:rsidRPr="000C399B" w:rsidSect="0091230F">
      <w:headerReference w:type="default" r:id="rId8"/>
      <w:footerReference w:type="default" r:id="rId9"/>
      <w:footerReference w:type="first" r:id="rId10"/>
      <w:pgSz w:w="16838" w:h="11906" w:orient="landscape" w:code="9"/>
      <w:pgMar w:top="1701" w:right="1134" w:bottom="1134" w:left="1134" w:header="851" w:footer="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02E5" w:rsidRDefault="00FD02E5">
      <w:pPr>
        <w:spacing w:after="0" w:line="240" w:lineRule="auto"/>
      </w:pPr>
      <w:r>
        <w:separator/>
      </w:r>
    </w:p>
  </w:endnote>
  <w:endnote w:type="continuationSeparator" w:id="0">
    <w:p w:rsidR="00FD02E5" w:rsidRDefault="00FD02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9676451"/>
      <w:docPartObj>
        <w:docPartGallery w:val="Page Numbers (Bottom of Page)"/>
        <w:docPartUnique/>
      </w:docPartObj>
    </w:sdtPr>
    <w:sdtContent>
      <w:p w:rsidR="0091230F" w:rsidRDefault="0091230F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18</w:t>
        </w:r>
        <w:r>
          <w:fldChar w:fldCharType="end"/>
        </w:r>
      </w:p>
    </w:sdtContent>
  </w:sdt>
  <w:p w:rsidR="00735773" w:rsidRPr="0091230F" w:rsidRDefault="00735773" w:rsidP="0091230F">
    <w:pPr>
      <w:pStyle w:val="a6"/>
      <w:rPr>
        <w:rFonts w:ascii="Times New Roman" w:hAnsi="Times New Roman" w:cs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061547"/>
      <w:docPartObj>
        <w:docPartGallery w:val="Page Numbers (Bottom of Page)"/>
        <w:docPartUnique/>
      </w:docPartObj>
    </w:sdtPr>
    <w:sdtEndPr>
      <w:rPr>
        <w:color w:val="FFFFFF" w:themeColor="background1"/>
      </w:rPr>
    </w:sdtEndPr>
    <w:sdtContent>
      <w:p w:rsidR="0091230F" w:rsidRPr="0091230F" w:rsidRDefault="0091230F">
        <w:pPr>
          <w:pStyle w:val="a6"/>
          <w:jc w:val="right"/>
          <w:rPr>
            <w:color w:val="FFFFFF" w:themeColor="background1"/>
          </w:rPr>
        </w:pPr>
        <w:r w:rsidRPr="0091230F">
          <w:rPr>
            <w:color w:val="FFFFFF" w:themeColor="background1"/>
          </w:rPr>
          <w:fldChar w:fldCharType="begin"/>
        </w:r>
        <w:r w:rsidRPr="0091230F">
          <w:rPr>
            <w:color w:val="FFFFFF" w:themeColor="background1"/>
          </w:rPr>
          <w:instrText>PAGE   \* MERGEFORMAT</w:instrText>
        </w:r>
        <w:r w:rsidRPr="0091230F">
          <w:rPr>
            <w:color w:val="FFFFFF" w:themeColor="background1"/>
          </w:rPr>
          <w:fldChar w:fldCharType="separate"/>
        </w:r>
        <w:r>
          <w:rPr>
            <w:noProof/>
            <w:color w:val="FFFFFF" w:themeColor="background1"/>
          </w:rPr>
          <w:t>1</w:t>
        </w:r>
        <w:r w:rsidRPr="0091230F">
          <w:rPr>
            <w:color w:val="FFFFFF" w:themeColor="background1"/>
          </w:rPr>
          <w:fldChar w:fldCharType="end"/>
        </w:r>
      </w:p>
    </w:sdtContent>
  </w:sdt>
  <w:p w:rsidR="0091230F" w:rsidRDefault="0091230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02E5" w:rsidRDefault="00FD02E5">
      <w:pPr>
        <w:spacing w:after="0" w:line="240" w:lineRule="auto"/>
      </w:pPr>
      <w:r>
        <w:separator/>
      </w:r>
    </w:p>
  </w:footnote>
  <w:footnote w:type="continuationSeparator" w:id="0">
    <w:p w:rsidR="00FD02E5" w:rsidRDefault="00FD02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3"/>
      <w:tblW w:w="15220" w:type="dxa"/>
      <w:tblInd w:w="-5" w:type="dxa"/>
      <w:tblLayout w:type="fixed"/>
      <w:tblLook w:val="04A0" w:firstRow="1" w:lastRow="0" w:firstColumn="1" w:lastColumn="0" w:noHBand="0" w:noVBand="1"/>
    </w:tblPr>
    <w:tblGrid>
      <w:gridCol w:w="846"/>
      <w:gridCol w:w="2536"/>
      <w:gridCol w:w="2819"/>
      <w:gridCol w:w="2960"/>
      <w:gridCol w:w="1832"/>
      <w:gridCol w:w="2255"/>
      <w:gridCol w:w="1972"/>
    </w:tblGrid>
    <w:tr w:rsidR="00735773" w:rsidRPr="00A2757F" w:rsidTr="00CC0B1C">
      <w:trPr>
        <w:trHeight w:val="400"/>
      </w:trPr>
      <w:tc>
        <w:tcPr>
          <w:tcW w:w="846" w:type="dxa"/>
        </w:tcPr>
        <w:p w:rsidR="00735773" w:rsidRPr="00A2757F" w:rsidRDefault="00735773" w:rsidP="00FB5A2B">
          <w:pPr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A2757F">
            <w:rPr>
              <w:rFonts w:ascii="Times New Roman" w:hAnsi="Times New Roman" w:cs="Times New Roman"/>
              <w:b/>
              <w:sz w:val="24"/>
              <w:szCs w:val="24"/>
            </w:rPr>
            <w:t>№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 п/п</w:t>
          </w:r>
        </w:p>
      </w:tc>
      <w:tc>
        <w:tcPr>
          <w:tcW w:w="2536" w:type="dxa"/>
        </w:tcPr>
        <w:p w:rsidR="00735773" w:rsidRDefault="00735773" w:rsidP="00FB5A2B">
          <w:pPr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A2757F">
            <w:rPr>
              <w:rFonts w:ascii="Times New Roman" w:hAnsi="Times New Roman" w:cs="Times New Roman"/>
              <w:b/>
              <w:sz w:val="24"/>
              <w:szCs w:val="24"/>
            </w:rPr>
            <w:t>Задача/мера</w:t>
          </w:r>
        </w:p>
        <w:p w:rsidR="00735773" w:rsidRPr="00A2757F" w:rsidRDefault="00735773" w:rsidP="00FB5A2B">
          <w:pPr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</w:tc>
      <w:tc>
        <w:tcPr>
          <w:tcW w:w="2819" w:type="dxa"/>
        </w:tcPr>
        <w:p w:rsidR="00735773" w:rsidRPr="00A2757F" w:rsidRDefault="00735773" w:rsidP="00FB5A2B">
          <w:pPr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A2757F">
            <w:rPr>
              <w:rFonts w:ascii="Times New Roman" w:hAnsi="Times New Roman" w:cs="Times New Roman"/>
              <w:b/>
              <w:sz w:val="24"/>
              <w:szCs w:val="24"/>
            </w:rPr>
            <w:t>Действие</w:t>
          </w:r>
        </w:p>
      </w:tc>
      <w:tc>
        <w:tcPr>
          <w:tcW w:w="2960" w:type="dxa"/>
        </w:tcPr>
        <w:p w:rsidR="00735773" w:rsidRPr="00A2757F" w:rsidRDefault="00735773" w:rsidP="00FB5A2B">
          <w:pPr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Ожидаемые результаты</w:t>
          </w:r>
        </w:p>
      </w:tc>
      <w:tc>
        <w:tcPr>
          <w:tcW w:w="1832" w:type="dxa"/>
        </w:tcPr>
        <w:p w:rsidR="00735773" w:rsidRPr="00A2757F" w:rsidRDefault="00735773" w:rsidP="00FB5A2B">
          <w:pPr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A2757F">
            <w:rPr>
              <w:rFonts w:ascii="Times New Roman" w:hAnsi="Times New Roman" w:cs="Times New Roman"/>
              <w:b/>
              <w:sz w:val="24"/>
              <w:szCs w:val="24"/>
            </w:rPr>
            <w:t>Сроки</w:t>
          </w:r>
        </w:p>
      </w:tc>
      <w:tc>
        <w:tcPr>
          <w:tcW w:w="2255" w:type="dxa"/>
        </w:tcPr>
        <w:p w:rsidR="00735773" w:rsidRPr="00A2757F" w:rsidRDefault="00735773" w:rsidP="00FB5A2B">
          <w:pPr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Источник финансирования</w:t>
          </w:r>
        </w:p>
      </w:tc>
      <w:tc>
        <w:tcPr>
          <w:tcW w:w="1972" w:type="dxa"/>
        </w:tcPr>
        <w:p w:rsidR="00735773" w:rsidRPr="00A2757F" w:rsidRDefault="00735773" w:rsidP="00FB5A2B">
          <w:pPr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A2757F">
            <w:rPr>
              <w:rFonts w:ascii="Times New Roman" w:hAnsi="Times New Roman" w:cs="Times New Roman"/>
              <w:b/>
              <w:sz w:val="24"/>
              <w:szCs w:val="24"/>
            </w:rPr>
            <w:t>Исполнитель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    </w:t>
          </w:r>
        </w:p>
      </w:tc>
    </w:tr>
  </w:tbl>
  <w:p w:rsidR="00735773" w:rsidRDefault="00735773" w:rsidP="00490E0D">
    <w:pPr>
      <w:pStyle w:val="a8"/>
      <w:tabs>
        <w:tab w:val="clear" w:pos="4677"/>
        <w:tab w:val="clear" w:pos="9355"/>
        <w:tab w:val="left" w:pos="3060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D806AB"/>
    <w:multiLevelType w:val="hybridMultilevel"/>
    <w:tmpl w:val="1D6E5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8E706F"/>
    <w:multiLevelType w:val="multilevel"/>
    <w:tmpl w:val="482E85A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2B94602"/>
    <w:multiLevelType w:val="multilevel"/>
    <w:tmpl w:val="EE12E9DE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9B76F70"/>
    <w:multiLevelType w:val="multilevel"/>
    <w:tmpl w:val="BAF24B3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B6C5D79"/>
    <w:multiLevelType w:val="hybridMultilevel"/>
    <w:tmpl w:val="7410F5EA"/>
    <w:lvl w:ilvl="0" w:tplc="81645306">
      <w:start w:val="1"/>
      <w:numFmt w:val="decimal"/>
      <w:lvlText w:val="%1)"/>
      <w:lvlJc w:val="left"/>
      <w:pPr>
        <w:ind w:left="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</w:lvl>
    <w:lvl w:ilvl="3" w:tplc="0419000F" w:tentative="1">
      <w:start w:val="1"/>
      <w:numFmt w:val="decimal"/>
      <w:lvlText w:val="%4."/>
      <w:lvlJc w:val="left"/>
      <w:pPr>
        <w:ind w:left="2588" w:hanging="360"/>
      </w:p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</w:lvl>
    <w:lvl w:ilvl="6" w:tplc="0419000F" w:tentative="1">
      <w:start w:val="1"/>
      <w:numFmt w:val="decimal"/>
      <w:lvlText w:val="%7."/>
      <w:lvlJc w:val="left"/>
      <w:pPr>
        <w:ind w:left="4748" w:hanging="360"/>
      </w:p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5" w15:restartNumberingAfterBreak="0">
    <w:nsid w:val="48D25E1F"/>
    <w:multiLevelType w:val="multilevel"/>
    <w:tmpl w:val="4B4E4B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C982E3D"/>
    <w:multiLevelType w:val="multilevel"/>
    <w:tmpl w:val="36C8ED2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05346F8"/>
    <w:multiLevelType w:val="multilevel"/>
    <w:tmpl w:val="AA84FB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5167010"/>
    <w:multiLevelType w:val="multilevel"/>
    <w:tmpl w:val="A77E2E7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5376595"/>
    <w:multiLevelType w:val="hybridMultilevel"/>
    <w:tmpl w:val="A502EEB6"/>
    <w:lvl w:ilvl="0" w:tplc="54781812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922410E"/>
    <w:multiLevelType w:val="hybridMultilevel"/>
    <w:tmpl w:val="1CB4A1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027282"/>
    <w:multiLevelType w:val="multilevel"/>
    <w:tmpl w:val="5E0EA38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ECE6089"/>
    <w:multiLevelType w:val="multilevel"/>
    <w:tmpl w:val="4E14CF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32E26D7"/>
    <w:multiLevelType w:val="multilevel"/>
    <w:tmpl w:val="68CA78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5011FBC"/>
    <w:multiLevelType w:val="multilevel"/>
    <w:tmpl w:val="6E5E967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92A33B1"/>
    <w:multiLevelType w:val="multilevel"/>
    <w:tmpl w:val="706ED01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7CF1F10"/>
    <w:multiLevelType w:val="multilevel"/>
    <w:tmpl w:val="B7DCEC4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94E0B05"/>
    <w:multiLevelType w:val="multilevel"/>
    <w:tmpl w:val="CD2EE4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9563071"/>
    <w:multiLevelType w:val="multilevel"/>
    <w:tmpl w:val="4BD229B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EB130F8"/>
    <w:multiLevelType w:val="multilevel"/>
    <w:tmpl w:val="9638667A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FAA793F"/>
    <w:multiLevelType w:val="hybridMultilevel"/>
    <w:tmpl w:val="2BC6CBA6"/>
    <w:lvl w:ilvl="0" w:tplc="93046BCE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14"/>
  </w:num>
  <w:num w:numId="4">
    <w:abstractNumId w:val="6"/>
  </w:num>
  <w:num w:numId="5">
    <w:abstractNumId w:val="11"/>
  </w:num>
  <w:num w:numId="6">
    <w:abstractNumId w:val="9"/>
  </w:num>
  <w:num w:numId="7">
    <w:abstractNumId w:val="8"/>
  </w:num>
  <w:num w:numId="8">
    <w:abstractNumId w:val="1"/>
  </w:num>
  <w:num w:numId="9">
    <w:abstractNumId w:val="4"/>
  </w:num>
  <w:num w:numId="10">
    <w:abstractNumId w:val="0"/>
  </w:num>
  <w:num w:numId="11">
    <w:abstractNumId w:val="2"/>
  </w:num>
  <w:num w:numId="12">
    <w:abstractNumId w:val="19"/>
  </w:num>
  <w:num w:numId="13">
    <w:abstractNumId w:val="5"/>
  </w:num>
  <w:num w:numId="14">
    <w:abstractNumId w:val="3"/>
  </w:num>
  <w:num w:numId="15">
    <w:abstractNumId w:val="16"/>
  </w:num>
  <w:num w:numId="16">
    <w:abstractNumId w:val="18"/>
  </w:num>
  <w:num w:numId="17">
    <w:abstractNumId w:val="7"/>
  </w:num>
  <w:num w:numId="18">
    <w:abstractNumId w:val="15"/>
  </w:num>
  <w:num w:numId="19">
    <w:abstractNumId w:val="10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gutterAtTop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757"/>
    <w:rsid w:val="0001175A"/>
    <w:rsid w:val="00012627"/>
    <w:rsid w:val="00014177"/>
    <w:rsid w:val="00033EA3"/>
    <w:rsid w:val="00041CA4"/>
    <w:rsid w:val="00041D24"/>
    <w:rsid w:val="000439E0"/>
    <w:rsid w:val="00047764"/>
    <w:rsid w:val="00051A29"/>
    <w:rsid w:val="000541C7"/>
    <w:rsid w:val="00062482"/>
    <w:rsid w:val="00062BF8"/>
    <w:rsid w:val="0006762C"/>
    <w:rsid w:val="0007185B"/>
    <w:rsid w:val="0007572E"/>
    <w:rsid w:val="00076264"/>
    <w:rsid w:val="00094ED0"/>
    <w:rsid w:val="000A1A1D"/>
    <w:rsid w:val="000B06D5"/>
    <w:rsid w:val="000C0148"/>
    <w:rsid w:val="000C2513"/>
    <w:rsid w:val="000C399B"/>
    <w:rsid w:val="000C39D2"/>
    <w:rsid w:val="000D40A1"/>
    <w:rsid w:val="000D4C17"/>
    <w:rsid w:val="000F74CC"/>
    <w:rsid w:val="0010371A"/>
    <w:rsid w:val="00111A10"/>
    <w:rsid w:val="00114A6D"/>
    <w:rsid w:val="00115922"/>
    <w:rsid w:val="00122C34"/>
    <w:rsid w:val="00127359"/>
    <w:rsid w:val="00135A31"/>
    <w:rsid w:val="001474C7"/>
    <w:rsid w:val="00170BB3"/>
    <w:rsid w:val="00182E20"/>
    <w:rsid w:val="00183AD5"/>
    <w:rsid w:val="0018625D"/>
    <w:rsid w:val="0019119B"/>
    <w:rsid w:val="001A24D0"/>
    <w:rsid w:val="001A477D"/>
    <w:rsid w:val="001A6463"/>
    <w:rsid w:val="001B1E7C"/>
    <w:rsid w:val="001B409B"/>
    <w:rsid w:val="001B68CF"/>
    <w:rsid w:val="001B6C30"/>
    <w:rsid w:val="001C2237"/>
    <w:rsid w:val="001C50CE"/>
    <w:rsid w:val="001D4C4C"/>
    <w:rsid w:val="001E3B36"/>
    <w:rsid w:val="001F2982"/>
    <w:rsid w:val="001F7298"/>
    <w:rsid w:val="001F7B84"/>
    <w:rsid w:val="0020025E"/>
    <w:rsid w:val="00211E39"/>
    <w:rsid w:val="00213AA8"/>
    <w:rsid w:val="00233155"/>
    <w:rsid w:val="002345C8"/>
    <w:rsid w:val="00234E48"/>
    <w:rsid w:val="00236721"/>
    <w:rsid w:val="00236ACC"/>
    <w:rsid w:val="0024001D"/>
    <w:rsid w:val="002416D1"/>
    <w:rsid w:val="00252BF1"/>
    <w:rsid w:val="00255848"/>
    <w:rsid w:val="00271363"/>
    <w:rsid w:val="002737FE"/>
    <w:rsid w:val="00280B66"/>
    <w:rsid w:val="0028388F"/>
    <w:rsid w:val="00287460"/>
    <w:rsid w:val="00291E03"/>
    <w:rsid w:val="002A098B"/>
    <w:rsid w:val="002A2B15"/>
    <w:rsid w:val="002B12DF"/>
    <w:rsid w:val="002B4046"/>
    <w:rsid w:val="002B54CD"/>
    <w:rsid w:val="002C32E5"/>
    <w:rsid w:val="002C5FEB"/>
    <w:rsid w:val="002D295C"/>
    <w:rsid w:val="002D3F1A"/>
    <w:rsid w:val="002E1BD0"/>
    <w:rsid w:val="002F1CF2"/>
    <w:rsid w:val="002F51E4"/>
    <w:rsid w:val="003077B7"/>
    <w:rsid w:val="00307961"/>
    <w:rsid w:val="00315943"/>
    <w:rsid w:val="00316BF6"/>
    <w:rsid w:val="003334FC"/>
    <w:rsid w:val="00352424"/>
    <w:rsid w:val="00357553"/>
    <w:rsid w:val="003606F7"/>
    <w:rsid w:val="00372C8C"/>
    <w:rsid w:val="00375927"/>
    <w:rsid w:val="00381BF9"/>
    <w:rsid w:val="00395E27"/>
    <w:rsid w:val="00396EC9"/>
    <w:rsid w:val="003A3842"/>
    <w:rsid w:val="003A7A11"/>
    <w:rsid w:val="003B2AA1"/>
    <w:rsid w:val="003B35FC"/>
    <w:rsid w:val="003C575B"/>
    <w:rsid w:val="003C66F6"/>
    <w:rsid w:val="003E3A60"/>
    <w:rsid w:val="003E798E"/>
    <w:rsid w:val="0040222C"/>
    <w:rsid w:val="00405319"/>
    <w:rsid w:val="00430448"/>
    <w:rsid w:val="0043560C"/>
    <w:rsid w:val="00437E1D"/>
    <w:rsid w:val="00441330"/>
    <w:rsid w:val="00446994"/>
    <w:rsid w:val="00451BDC"/>
    <w:rsid w:val="004533FA"/>
    <w:rsid w:val="004611FB"/>
    <w:rsid w:val="00462B9F"/>
    <w:rsid w:val="004652E1"/>
    <w:rsid w:val="004672F9"/>
    <w:rsid w:val="0047135B"/>
    <w:rsid w:val="00481B62"/>
    <w:rsid w:val="00484FF9"/>
    <w:rsid w:val="00490E0D"/>
    <w:rsid w:val="00491F29"/>
    <w:rsid w:val="00492A85"/>
    <w:rsid w:val="00494240"/>
    <w:rsid w:val="0049695A"/>
    <w:rsid w:val="004A1C35"/>
    <w:rsid w:val="004B1226"/>
    <w:rsid w:val="004B6E5D"/>
    <w:rsid w:val="004C1281"/>
    <w:rsid w:val="004C2D0E"/>
    <w:rsid w:val="004C2F1B"/>
    <w:rsid w:val="004C5D6F"/>
    <w:rsid w:val="004C68E1"/>
    <w:rsid w:val="004D487B"/>
    <w:rsid w:val="004D5C23"/>
    <w:rsid w:val="004E147A"/>
    <w:rsid w:val="004E5C13"/>
    <w:rsid w:val="004F023A"/>
    <w:rsid w:val="004F2077"/>
    <w:rsid w:val="004F3DA6"/>
    <w:rsid w:val="004F704F"/>
    <w:rsid w:val="005031B8"/>
    <w:rsid w:val="005069E2"/>
    <w:rsid w:val="00507FCE"/>
    <w:rsid w:val="00523D50"/>
    <w:rsid w:val="005302AA"/>
    <w:rsid w:val="0053426C"/>
    <w:rsid w:val="005365A9"/>
    <w:rsid w:val="00541E3F"/>
    <w:rsid w:val="00542493"/>
    <w:rsid w:val="0055654B"/>
    <w:rsid w:val="005572CB"/>
    <w:rsid w:val="00567BE9"/>
    <w:rsid w:val="00573F91"/>
    <w:rsid w:val="00574098"/>
    <w:rsid w:val="005776EC"/>
    <w:rsid w:val="00577EAE"/>
    <w:rsid w:val="005844EA"/>
    <w:rsid w:val="00584CCE"/>
    <w:rsid w:val="00592914"/>
    <w:rsid w:val="005935CA"/>
    <w:rsid w:val="00593B8E"/>
    <w:rsid w:val="005A2206"/>
    <w:rsid w:val="005A2E7C"/>
    <w:rsid w:val="005C7218"/>
    <w:rsid w:val="005D5ED8"/>
    <w:rsid w:val="005D7273"/>
    <w:rsid w:val="005F1BB0"/>
    <w:rsid w:val="005F3336"/>
    <w:rsid w:val="00610B92"/>
    <w:rsid w:val="00612838"/>
    <w:rsid w:val="00614666"/>
    <w:rsid w:val="00615AC7"/>
    <w:rsid w:val="00622D4B"/>
    <w:rsid w:val="00623877"/>
    <w:rsid w:val="006246A7"/>
    <w:rsid w:val="00624853"/>
    <w:rsid w:val="00626B59"/>
    <w:rsid w:val="006272D8"/>
    <w:rsid w:val="0063078D"/>
    <w:rsid w:val="00632A1B"/>
    <w:rsid w:val="00632DFA"/>
    <w:rsid w:val="00660F8F"/>
    <w:rsid w:val="006811E7"/>
    <w:rsid w:val="00681E6D"/>
    <w:rsid w:val="0069328A"/>
    <w:rsid w:val="006942AF"/>
    <w:rsid w:val="00695A1D"/>
    <w:rsid w:val="006A7AC3"/>
    <w:rsid w:val="006B313F"/>
    <w:rsid w:val="006B3C79"/>
    <w:rsid w:val="006C0DB9"/>
    <w:rsid w:val="006C74CA"/>
    <w:rsid w:val="006D1C0C"/>
    <w:rsid w:val="006F09AF"/>
    <w:rsid w:val="006F26CB"/>
    <w:rsid w:val="006F6EB7"/>
    <w:rsid w:val="00700A65"/>
    <w:rsid w:val="00703164"/>
    <w:rsid w:val="00703D50"/>
    <w:rsid w:val="00711CF2"/>
    <w:rsid w:val="00720D61"/>
    <w:rsid w:val="007231B5"/>
    <w:rsid w:val="00723A39"/>
    <w:rsid w:val="007264A1"/>
    <w:rsid w:val="00727898"/>
    <w:rsid w:val="00735773"/>
    <w:rsid w:val="007402D7"/>
    <w:rsid w:val="00742AD2"/>
    <w:rsid w:val="00745117"/>
    <w:rsid w:val="00747DA7"/>
    <w:rsid w:val="007559BA"/>
    <w:rsid w:val="00763803"/>
    <w:rsid w:val="00776483"/>
    <w:rsid w:val="00777B20"/>
    <w:rsid w:val="00787A5E"/>
    <w:rsid w:val="00792155"/>
    <w:rsid w:val="007A43BC"/>
    <w:rsid w:val="007B00D7"/>
    <w:rsid w:val="007B1ADF"/>
    <w:rsid w:val="007B2696"/>
    <w:rsid w:val="007B50C9"/>
    <w:rsid w:val="007B6757"/>
    <w:rsid w:val="007C1F72"/>
    <w:rsid w:val="007C7BE3"/>
    <w:rsid w:val="007D229C"/>
    <w:rsid w:val="007D3E9C"/>
    <w:rsid w:val="007D508E"/>
    <w:rsid w:val="007D712A"/>
    <w:rsid w:val="007D738B"/>
    <w:rsid w:val="007E6459"/>
    <w:rsid w:val="00824680"/>
    <w:rsid w:val="00841791"/>
    <w:rsid w:val="00844A98"/>
    <w:rsid w:val="0084743B"/>
    <w:rsid w:val="0085212E"/>
    <w:rsid w:val="00855E8D"/>
    <w:rsid w:val="00856B27"/>
    <w:rsid w:val="00860E24"/>
    <w:rsid w:val="00876615"/>
    <w:rsid w:val="0087693B"/>
    <w:rsid w:val="0089120E"/>
    <w:rsid w:val="0089195E"/>
    <w:rsid w:val="008A0CD0"/>
    <w:rsid w:val="008A6FD1"/>
    <w:rsid w:val="008B7F6E"/>
    <w:rsid w:val="008C0C3F"/>
    <w:rsid w:val="008E1092"/>
    <w:rsid w:val="008E134A"/>
    <w:rsid w:val="008E18AD"/>
    <w:rsid w:val="008E5CE6"/>
    <w:rsid w:val="008F3FE0"/>
    <w:rsid w:val="008F42A4"/>
    <w:rsid w:val="00903065"/>
    <w:rsid w:val="009038E1"/>
    <w:rsid w:val="0091230F"/>
    <w:rsid w:val="009272EB"/>
    <w:rsid w:val="00927E18"/>
    <w:rsid w:val="00934D49"/>
    <w:rsid w:val="0095718F"/>
    <w:rsid w:val="009571C7"/>
    <w:rsid w:val="0095767E"/>
    <w:rsid w:val="009619AE"/>
    <w:rsid w:val="00963D7A"/>
    <w:rsid w:val="009658F0"/>
    <w:rsid w:val="00976CC5"/>
    <w:rsid w:val="00982C15"/>
    <w:rsid w:val="00987AE4"/>
    <w:rsid w:val="009920DC"/>
    <w:rsid w:val="009977C4"/>
    <w:rsid w:val="009A37D3"/>
    <w:rsid w:val="009C3188"/>
    <w:rsid w:val="009C628E"/>
    <w:rsid w:val="009E0CFA"/>
    <w:rsid w:val="009E6E1F"/>
    <w:rsid w:val="009F2140"/>
    <w:rsid w:val="009F56A7"/>
    <w:rsid w:val="009F7669"/>
    <w:rsid w:val="00A02DD8"/>
    <w:rsid w:val="00A122F9"/>
    <w:rsid w:val="00A12DC8"/>
    <w:rsid w:val="00A317F8"/>
    <w:rsid w:val="00A42AC3"/>
    <w:rsid w:val="00A42BAC"/>
    <w:rsid w:val="00A42D65"/>
    <w:rsid w:val="00A5568F"/>
    <w:rsid w:val="00A641E1"/>
    <w:rsid w:val="00A646C9"/>
    <w:rsid w:val="00A8148B"/>
    <w:rsid w:val="00A82E5B"/>
    <w:rsid w:val="00A834BA"/>
    <w:rsid w:val="00A850D4"/>
    <w:rsid w:val="00AB6F38"/>
    <w:rsid w:val="00AC1159"/>
    <w:rsid w:val="00AC6973"/>
    <w:rsid w:val="00AD26BD"/>
    <w:rsid w:val="00AD3574"/>
    <w:rsid w:val="00AD5255"/>
    <w:rsid w:val="00AE1285"/>
    <w:rsid w:val="00AE40C9"/>
    <w:rsid w:val="00AF6ACD"/>
    <w:rsid w:val="00AF7E93"/>
    <w:rsid w:val="00B14AE3"/>
    <w:rsid w:val="00B15501"/>
    <w:rsid w:val="00B16166"/>
    <w:rsid w:val="00B20255"/>
    <w:rsid w:val="00B311DC"/>
    <w:rsid w:val="00B52874"/>
    <w:rsid w:val="00B546D0"/>
    <w:rsid w:val="00B56683"/>
    <w:rsid w:val="00B97519"/>
    <w:rsid w:val="00BC7723"/>
    <w:rsid w:val="00BF1210"/>
    <w:rsid w:val="00BF68E5"/>
    <w:rsid w:val="00C067AD"/>
    <w:rsid w:val="00C11EC8"/>
    <w:rsid w:val="00C123A8"/>
    <w:rsid w:val="00C30B7F"/>
    <w:rsid w:val="00C376B0"/>
    <w:rsid w:val="00C5496C"/>
    <w:rsid w:val="00C61261"/>
    <w:rsid w:val="00C652FB"/>
    <w:rsid w:val="00C70945"/>
    <w:rsid w:val="00C70A69"/>
    <w:rsid w:val="00C80461"/>
    <w:rsid w:val="00C913D9"/>
    <w:rsid w:val="00C9533B"/>
    <w:rsid w:val="00C967B5"/>
    <w:rsid w:val="00CA0D70"/>
    <w:rsid w:val="00CA19B8"/>
    <w:rsid w:val="00CA79D0"/>
    <w:rsid w:val="00CB2D3F"/>
    <w:rsid w:val="00CB3429"/>
    <w:rsid w:val="00CC0B1C"/>
    <w:rsid w:val="00CC6C16"/>
    <w:rsid w:val="00CD59AC"/>
    <w:rsid w:val="00CE122E"/>
    <w:rsid w:val="00CE1829"/>
    <w:rsid w:val="00CF0CD9"/>
    <w:rsid w:val="00CF512B"/>
    <w:rsid w:val="00D03301"/>
    <w:rsid w:val="00D03332"/>
    <w:rsid w:val="00D04B1F"/>
    <w:rsid w:val="00D23BAF"/>
    <w:rsid w:val="00D2483F"/>
    <w:rsid w:val="00D25E4C"/>
    <w:rsid w:val="00D268A8"/>
    <w:rsid w:val="00D31B60"/>
    <w:rsid w:val="00D54420"/>
    <w:rsid w:val="00D549F7"/>
    <w:rsid w:val="00D653A5"/>
    <w:rsid w:val="00D6576A"/>
    <w:rsid w:val="00D716B4"/>
    <w:rsid w:val="00D73AF2"/>
    <w:rsid w:val="00D83CB3"/>
    <w:rsid w:val="00DA0AEF"/>
    <w:rsid w:val="00DB470C"/>
    <w:rsid w:val="00DB557C"/>
    <w:rsid w:val="00DB606C"/>
    <w:rsid w:val="00DC2538"/>
    <w:rsid w:val="00DC38AD"/>
    <w:rsid w:val="00DC62E9"/>
    <w:rsid w:val="00DD2CE5"/>
    <w:rsid w:val="00DD33E9"/>
    <w:rsid w:val="00DD3450"/>
    <w:rsid w:val="00DF1FB1"/>
    <w:rsid w:val="00E00973"/>
    <w:rsid w:val="00E02D86"/>
    <w:rsid w:val="00E13014"/>
    <w:rsid w:val="00E157C3"/>
    <w:rsid w:val="00E17B33"/>
    <w:rsid w:val="00E21063"/>
    <w:rsid w:val="00E320C4"/>
    <w:rsid w:val="00E327A0"/>
    <w:rsid w:val="00E3388E"/>
    <w:rsid w:val="00E43D02"/>
    <w:rsid w:val="00E50057"/>
    <w:rsid w:val="00E57EF8"/>
    <w:rsid w:val="00E6246A"/>
    <w:rsid w:val="00E67F35"/>
    <w:rsid w:val="00E7098F"/>
    <w:rsid w:val="00E729EE"/>
    <w:rsid w:val="00E72EBC"/>
    <w:rsid w:val="00E806EA"/>
    <w:rsid w:val="00E86F90"/>
    <w:rsid w:val="00E95387"/>
    <w:rsid w:val="00EA2C4B"/>
    <w:rsid w:val="00EA65C0"/>
    <w:rsid w:val="00EA7E81"/>
    <w:rsid w:val="00EB32A4"/>
    <w:rsid w:val="00EC3DD4"/>
    <w:rsid w:val="00ED15E1"/>
    <w:rsid w:val="00ED36E6"/>
    <w:rsid w:val="00ED5D4B"/>
    <w:rsid w:val="00EF053C"/>
    <w:rsid w:val="00F05A32"/>
    <w:rsid w:val="00F11D2C"/>
    <w:rsid w:val="00F15669"/>
    <w:rsid w:val="00F163A4"/>
    <w:rsid w:val="00F23A09"/>
    <w:rsid w:val="00F3077D"/>
    <w:rsid w:val="00F32349"/>
    <w:rsid w:val="00F33196"/>
    <w:rsid w:val="00F455FB"/>
    <w:rsid w:val="00F50638"/>
    <w:rsid w:val="00F647D2"/>
    <w:rsid w:val="00F675BC"/>
    <w:rsid w:val="00F75B2D"/>
    <w:rsid w:val="00F833C7"/>
    <w:rsid w:val="00F955CF"/>
    <w:rsid w:val="00FA1D04"/>
    <w:rsid w:val="00FA5F06"/>
    <w:rsid w:val="00FB230E"/>
    <w:rsid w:val="00FB5A2B"/>
    <w:rsid w:val="00FB64FB"/>
    <w:rsid w:val="00FC0995"/>
    <w:rsid w:val="00FC0BF3"/>
    <w:rsid w:val="00FC4305"/>
    <w:rsid w:val="00FD02E5"/>
    <w:rsid w:val="00FD0409"/>
    <w:rsid w:val="00FE0234"/>
    <w:rsid w:val="00FE1489"/>
    <w:rsid w:val="00FF21BF"/>
    <w:rsid w:val="00FF5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91E86CA-FF94-4819-99E7-E92232C15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675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B675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link w:val="a5"/>
    <w:uiPriority w:val="34"/>
    <w:qFormat/>
    <w:rsid w:val="007B6757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7B6757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7B67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B6757"/>
    <w:rPr>
      <w:rFonts w:eastAsiaTheme="minorEastAsia"/>
      <w:lang w:eastAsia="ru-RU"/>
    </w:rPr>
  </w:style>
  <w:style w:type="paragraph" w:styleId="a8">
    <w:name w:val="header"/>
    <w:basedOn w:val="a"/>
    <w:link w:val="a9"/>
    <w:uiPriority w:val="99"/>
    <w:unhideWhenUsed/>
    <w:rsid w:val="008E1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E134A"/>
    <w:rPr>
      <w:rFonts w:eastAsiaTheme="minorEastAsia"/>
      <w:lang w:eastAsia="ru-RU"/>
    </w:rPr>
  </w:style>
  <w:style w:type="paragraph" w:styleId="aa">
    <w:name w:val="No Spacing"/>
    <w:uiPriority w:val="1"/>
    <w:qFormat/>
    <w:rsid w:val="006B3C79"/>
    <w:pPr>
      <w:spacing w:after="0" w:line="240" w:lineRule="auto"/>
    </w:pPr>
    <w:rPr>
      <w:rFonts w:eastAsiaTheme="minorEastAsia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5844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844EA"/>
    <w:rPr>
      <w:rFonts w:ascii="Segoe UI" w:eastAsiaTheme="minorEastAsia" w:hAnsi="Segoe UI" w:cs="Segoe UI"/>
      <w:sz w:val="18"/>
      <w:szCs w:val="18"/>
      <w:lang w:eastAsia="ru-RU"/>
    </w:rPr>
  </w:style>
  <w:style w:type="character" w:styleId="ad">
    <w:name w:val="Hyperlink"/>
    <w:basedOn w:val="a0"/>
    <w:uiPriority w:val="99"/>
    <w:unhideWhenUsed/>
    <w:rsid w:val="00B311DC"/>
    <w:rPr>
      <w:color w:val="0000FF" w:themeColor="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D15E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D15E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D15E1"/>
    <w:rPr>
      <w:rFonts w:eastAsiaTheme="minorEastAsia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D15E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D15E1"/>
    <w:rPr>
      <w:rFonts w:eastAsiaTheme="minorEastAsia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29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F4D62-DA91-43DA-A711-224CA7851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</TotalTime>
  <Pages>18</Pages>
  <Words>3102</Words>
  <Characters>17682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ГНИ</dc:creator>
  <cp:lastModifiedBy>Прикомандированный сотрудник4</cp:lastModifiedBy>
  <cp:revision>106</cp:revision>
  <cp:lastPrinted>2019-03-27T09:52:00Z</cp:lastPrinted>
  <dcterms:created xsi:type="dcterms:W3CDTF">2019-01-28T10:10:00Z</dcterms:created>
  <dcterms:modified xsi:type="dcterms:W3CDTF">2019-03-29T06:55:00Z</dcterms:modified>
</cp:coreProperties>
</file>